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7702" w14:textId="6361E843" w:rsidR="00AB4F66" w:rsidRPr="0018507A" w:rsidRDefault="00AB4F66" w:rsidP="00AB4F66">
      <w:pPr>
        <w:ind w:left="284"/>
        <w:rPr>
          <w:rFonts w:ascii="Arial" w:hAnsi="Arial" w:cs="Arial"/>
          <w:bCs/>
        </w:rPr>
      </w:pPr>
      <w:r w:rsidRPr="0018507A">
        <w:rPr>
          <w:rFonts w:ascii="Arial" w:eastAsia="Arial Unicode MS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E18444E" wp14:editId="75BD0E84">
            <wp:simplePos x="0" y="0"/>
            <wp:positionH relativeFrom="column">
              <wp:posOffset>1206111</wp:posOffset>
            </wp:positionH>
            <wp:positionV relativeFrom="paragraph">
              <wp:posOffset>409692</wp:posOffset>
            </wp:positionV>
            <wp:extent cx="546838" cy="618481"/>
            <wp:effectExtent l="0" t="0" r="5612" b="0"/>
            <wp:wrapTopAndBottom/>
            <wp:docPr id="1" name="Picture 1" descr="Slika na kojoj se prikazuje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&#10;&#10;Opis je automatski generiran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838" cy="618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2B3A61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hAnsi="Arial" w:cs="Arial"/>
          <w:sz w:val="22"/>
          <w:szCs w:val="22"/>
        </w:rPr>
      </w:pPr>
    </w:p>
    <w:p w14:paraId="546B6CFC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bCs/>
          <w:sz w:val="26"/>
          <w:szCs w:val="26"/>
        </w:rPr>
      </w:pPr>
      <w:r w:rsidRPr="0018507A">
        <w:rPr>
          <w:rFonts w:ascii="Arial" w:eastAsia="Arial Unicode MS" w:hAnsi="Arial" w:cs="Arial"/>
          <w:bCs/>
          <w:sz w:val="26"/>
          <w:szCs w:val="26"/>
        </w:rPr>
        <w:t xml:space="preserve">            REPUBLIKA HRVATSKA</w:t>
      </w:r>
    </w:p>
    <w:p w14:paraId="3840EB5F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bCs/>
          <w:sz w:val="26"/>
          <w:szCs w:val="26"/>
        </w:rPr>
      </w:pPr>
      <w:r w:rsidRPr="0018507A">
        <w:rPr>
          <w:rFonts w:ascii="Arial" w:eastAsia="Arial Unicode MS" w:hAnsi="Arial" w:cs="Arial"/>
          <w:bCs/>
          <w:sz w:val="26"/>
          <w:szCs w:val="26"/>
        </w:rPr>
        <w:t>PRIMORSKO – GORANSKA ŽUPANIJA</w:t>
      </w:r>
    </w:p>
    <w:p w14:paraId="2D925D9A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bCs/>
          <w:sz w:val="26"/>
          <w:szCs w:val="26"/>
        </w:rPr>
      </w:pPr>
      <w:r w:rsidRPr="0018507A">
        <w:rPr>
          <w:rFonts w:ascii="Arial" w:eastAsia="Arial Unicode MS" w:hAnsi="Arial" w:cs="Arial"/>
          <w:bCs/>
          <w:sz w:val="26"/>
          <w:szCs w:val="26"/>
        </w:rPr>
        <w:t xml:space="preserve">              GRAD MALI LOŠINJ</w:t>
      </w:r>
    </w:p>
    <w:p w14:paraId="631D985D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bCs/>
          <w:sz w:val="26"/>
          <w:szCs w:val="26"/>
        </w:rPr>
        <w:t xml:space="preserve">               GRADONAČELNIK</w:t>
      </w:r>
    </w:p>
    <w:p w14:paraId="016B0334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01668616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>KLASA: 934-03/23-01/06</w:t>
      </w:r>
    </w:p>
    <w:p w14:paraId="5532A334" w14:textId="28276372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>URBROJ: 2170-10-01-24-1</w:t>
      </w:r>
      <w:r>
        <w:rPr>
          <w:rFonts w:ascii="Arial" w:eastAsia="Arial Unicode MS" w:hAnsi="Arial" w:cs="Arial"/>
          <w:sz w:val="22"/>
          <w:szCs w:val="22"/>
        </w:rPr>
        <w:t>0</w:t>
      </w:r>
    </w:p>
    <w:p w14:paraId="12ABE37C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>Mali Lošinj, 06.veljače 2024.g.</w:t>
      </w:r>
    </w:p>
    <w:p w14:paraId="6742D241" w14:textId="77777777" w:rsidR="00AB4F66" w:rsidRPr="0018507A" w:rsidRDefault="00AB4F66" w:rsidP="00AB4F66">
      <w:pPr>
        <w:pStyle w:val="Standard"/>
        <w:widowControl w:val="0"/>
        <w:ind w:firstLine="709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 xml:space="preserve">    </w:t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  <w:r w:rsidRPr="0018507A">
        <w:rPr>
          <w:rFonts w:ascii="Arial" w:eastAsia="Arial Unicode MS" w:hAnsi="Arial" w:cs="Arial"/>
          <w:sz w:val="22"/>
          <w:szCs w:val="22"/>
        </w:rPr>
        <w:tab/>
      </w:r>
    </w:p>
    <w:p w14:paraId="0988E906" w14:textId="77777777" w:rsidR="00AB4F66" w:rsidRPr="0018507A" w:rsidRDefault="00AB4F66" w:rsidP="00AB4F66">
      <w:pPr>
        <w:pStyle w:val="Standard"/>
        <w:widowControl w:val="0"/>
        <w:ind w:firstLine="709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646043C0" w14:textId="5A0D4FFB" w:rsidR="00AB4F66" w:rsidRPr="0018507A" w:rsidRDefault="00AB4F66" w:rsidP="00AB4F6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8507A">
        <w:rPr>
          <w:rFonts w:ascii="Arial" w:eastAsia="Lucida Sans Unicode" w:hAnsi="Arial" w:cs="Arial"/>
          <w:color w:val="00000A"/>
          <w:spacing w:val="-3"/>
          <w:sz w:val="22"/>
          <w:szCs w:val="22"/>
        </w:rPr>
        <w:t xml:space="preserve">Na temelju </w:t>
      </w:r>
      <w:r w:rsidRPr="0018507A">
        <w:rPr>
          <w:rFonts w:ascii="Arial" w:hAnsi="Arial" w:cs="Arial"/>
          <w:sz w:val="22"/>
          <w:szCs w:val="22"/>
        </w:rPr>
        <w:t xml:space="preserve">članka </w:t>
      </w:r>
      <w:r w:rsidRPr="0018507A">
        <w:rPr>
          <w:rStyle w:val="markedcontent"/>
          <w:rFonts w:ascii="Arial" w:hAnsi="Arial" w:cs="Arial"/>
          <w:sz w:val="22"/>
          <w:szCs w:val="22"/>
        </w:rPr>
        <w:t xml:space="preserve">članka </w:t>
      </w:r>
      <w:r w:rsidRPr="0018507A">
        <w:rPr>
          <w:rFonts w:ascii="Arial" w:eastAsia="Lucida Sans Unicode" w:hAnsi="Arial" w:cs="Arial"/>
          <w:color w:val="00000A"/>
          <w:spacing w:val="-3"/>
          <w:sz w:val="22"/>
          <w:szCs w:val="22"/>
        </w:rPr>
        <w:t xml:space="preserve">47. Statuta Grada Malog Lošinja („Službene novine PGŽ“, 26/09, 32/09, 10/13, 24/17 – pročiš. tekst, 9/18 i 9/21) gradonačelnica Grada Malog Lošinja donosi </w:t>
      </w:r>
    </w:p>
    <w:p w14:paraId="5C13FBE8" w14:textId="77777777" w:rsidR="00AB4F66" w:rsidRPr="0018507A" w:rsidRDefault="00AB4F66" w:rsidP="00AB4F66">
      <w:pPr>
        <w:pStyle w:val="Standard"/>
        <w:widowControl w:val="0"/>
        <w:ind w:firstLine="709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50490499" w14:textId="77777777" w:rsidR="00AB4F66" w:rsidRDefault="00AB4F66" w:rsidP="00AB4F66">
      <w:pPr>
        <w:pStyle w:val="Standard"/>
        <w:widowControl w:val="0"/>
        <w:jc w:val="center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61BF02AB" w14:textId="353BC032" w:rsidR="00AB4F66" w:rsidRPr="0018507A" w:rsidRDefault="00AB4F66" w:rsidP="00AB4F66">
      <w:pPr>
        <w:pStyle w:val="Standard"/>
        <w:widowControl w:val="0"/>
        <w:jc w:val="center"/>
        <w:textAlignment w:val="auto"/>
        <w:rPr>
          <w:rFonts w:ascii="Arial" w:eastAsia="Arial Unicode MS" w:hAnsi="Arial" w:cs="Arial"/>
          <w:b/>
          <w:sz w:val="22"/>
          <w:szCs w:val="22"/>
        </w:rPr>
      </w:pPr>
      <w:r w:rsidRPr="0018507A">
        <w:rPr>
          <w:rFonts w:ascii="Arial" w:eastAsia="Arial Unicode MS" w:hAnsi="Arial" w:cs="Arial"/>
          <w:b/>
          <w:sz w:val="22"/>
          <w:szCs w:val="22"/>
        </w:rPr>
        <w:t>ZAKLJUČAK</w:t>
      </w:r>
    </w:p>
    <w:p w14:paraId="77D642F1" w14:textId="77777777" w:rsidR="00AB4F66" w:rsidRPr="0018507A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b/>
          <w:sz w:val="22"/>
          <w:szCs w:val="22"/>
        </w:rPr>
      </w:pPr>
    </w:p>
    <w:p w14:paraId="71D31C2C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b/>
          <w:sz w:val="22"/>
          <w:szCs w:val="22"/>
        </w:rPr>
      </w:pPr>
    </w:p>
    <w:p w14:paraId="4AECB14E" w14:textId="060360FF" w:rsidR="00AB4F66" w:rsidRPr="00CE2C81" w:rsidRDefault="00AB4F66" w:rsidP="00AB4F66">
      <w:pPr>
        <w:spacing w:after="0"/>
        <w:jc w:val="both"/>
        <w:rPr>
          <w:rFonts w:ascii="Arial" w:hAnsi="Arial" w:cs="Arial"/>
          <w:bCs/>
        </w:rPr>
      </w:pPr>
      <w:r w:rsidRPr="00CE2C81">
        <w:rPr>
          <w:rFonts w:ascii="Arial" w:eastAsia="Arial Unicode MS" w:hAnsi="Arial" w:cs="Arial"/>
        </w:rPr>
        <w:t xml:space="preserve">Dopunsko savjetovanje </w:t>
      </w:r>
      <w:r w:rsidR="00CE2C81">
        <w:rPr>
          <w:rFonts w:ascii="Arial" w:eastAsia="Arial Unicode MS" w:hAnsi="Arial" w:cs="Arial"/>
        </w:rPr>
        <w:t>o</w:t>
      </w:r>
      <w:r w:rsidRPr="00CE2C81">
        <w:rPr>
          <w:rFonts w:ascii="Arial" w:eastAsia="Arial Unicode MS" w:hAnsi="Arial" w:cs="Arial"/>
        </w:rPr>
        <w:t xml:space="preserve"> </w:t>
      </w:r>
      <w:r w:rsidRPr="00CE2C81">
        <w:rPr>
          <w:rFonts w:ascii="Arial" w:eastAsia="Arial Unicode MS" w:hAnsi="Arial" w:cs="Arial"/>
        </w:rPr>
        <w:t>prijedlog</w:t>
      </w:r>
      <w:r w:rsidR="00CE2C81">
        <w:rPr>
          <w:rFonts w:ascii="Arial" w:eastAsia="Arial Unicode MS" w:hAnsi="Arial" w:cs="Arial"/>
        </w:rPr>
        <w:t>u</w:t>
      </w:r>
      <w:r w:rsidRPr="00CE2C81">
        <w:rPr>
          <w:rFonts w:ascii="Arial" w:eastAsia="Arial Unicode MS" w:hAnsi="Arial" w:cs="Arial"/>
        </w:rPr>
        <w:t xml:space="preserve"> </w:t>
      </w:r>
      <w:r w:rsidRPr="00CE2C81">
        <w:rPr>
          <w:rFonts w:ascii="Arial" w:hAnsi="Arial" w:cs="Arial"/>
          <w:bCs/>
        </w:rPr>
        <w:t>Plana upravljanja pomorskim dobrom na području Grada Malog Lošinja za razdoblje 2024. – 2028.</w:t>
      </w:r>
      <w:r w:rsidRPr="00CE2C81">
        <w:rPr>
          <w:rFonts w:ascii="Arial" w:hAnsi="Arial" w:cs="Arial"/>
          <w:bCs/>
        </w:rPr>
        <w:t xml:space="preserve">, objavljeno dana </w:t>
      </w:r>
      <w:r w:rsidRPr="00CE2C81">
        <w:rPr>
          <w:rFonts w:ascii="Arial" w:hAnsi="Arial" w:cs="Arial"/>
          <w:lang w:eastAsia="hr-HR"/>
        </w:rPr>
        <w:t>26. siječnja 2024.</w:t>
      </w:r>
      <w:r w:rsidRPr="00CE2C81">
        <w:rPr>
          <w:rFonts w:ascii="Arial" w:hAnsi="Arial" w:cs="Arial"/>
          <w:lang w:eastAsia="hr-HR"/>
        </w:rPr>
        <w:t xml:space="preserve"> godine se obustavlja s danom 06.02.2024. godine</w:t>
      </w:r>
    </w:p>
    <w:p w14:paraId="68CA077B" w14:textId="77777777" w:rsidR="00AB4F66" w:rsidRPr="00CE2C81" w:rsidRDefault="00AB4F66" w:rsidP="00AB4F66">
      <w:pPr>
        <w:pStyle w:val="Standard"/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298DD8D8" w14:textId="74741F49" w:rsidR="00AB4F66" w:rsidRPr="00CE2C81" w:rsidRDefault="00AB4F66" w:rsidP="00AB4F66">
      <w:pPr>
        <w:pStyle w:val="Standard"/>
        <w:widowControl w:val="0"/>
        <w:jc w:val="center"/>
        <w:textAlignment w:val="auto"/>
        <w:rPr>
          <w:rFonts w:ascii="Arial" w:eastAsia="Arial Unicode MS" w:hAnsi="Arial" w:cs="Arial"/>
          <w:sz w:val="22"/>
          <w:szCs w:val="22"/>
        </w:rPr>
      </w:pPr>
      <w:r w:rsidRPr="00CE2C81">
        <w:rPr>
          <w:rFonts w:ascii="Arial" w:eastAsia="Arial Unicode MS" w:hAnsi="Arial" w:cs="Arial"/>
          <w:sz w:val="22"/>
          <w:szCs w:val="22"/>
        </w:rPr>
        <w:t>Obrazloženje</w:t>
      </w:r>
    </w:p>
    <w:p w14:paraId="484B5767" w14:textId="77777777" w:rsidR="00AB4F66" w:rsidRPr="00CE2C81" w:rsidRDefault="00AB4F66" w:rsidP="00AB4F66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41C4A42B" w14:textId="6145F70D" w:rsidR="00AB4F66" w:rsidRPr="00CE2C81" w:rsidRDefault="00AB4F66" w:rsidP="007E569A">
      <w:pPr>
        <w:pStyle w:val="Standard"/>
        <w:widowControl w:val="0"/>
        <w:textAlignment w:val="auto"/>
        <w:rPr>
          <w:rFonts w:ascii="Arial" w:hAnsi="Arial" w:cs="Arial"/>
          <w:sz w:val="22"/>
          <w:szCs w:val="22"/>
          <w:shd w:val="clear" w:color="auto" w:fill="FFFFFF"/>
        </w:rPr>
      </w:pPr>
      <w:r w:rsidRPr="00CE2C81">
        <w:rPr>
          <w:rFonts w:ascii="Arial" w:eastAsia="Arial Unicode MS" w:hAnsi="Arial" w:cs="Arial"/>
          <w:sz w:val="22"/>
          <w:szCs w:val="22"/>
        </w:rPr>
        <w:t xml:space="preserve">Obzirom na obvezu raspisivanja javnog natječaja za davanje dozvola na pomorskom dobru do dana 15.02.2024. godine, potrebno je donijeti Plan </w:t>
      </w:r>
      <w:r w:rsidRPr="00CE2C81">
        <w:rPr>
          <w:rFonts w:ascii="Arial" w:hAnsi="Arial" w:cs="Arial"/>
          <w:bCs/>
          <w:sz w:val="22"/>
          <w:szCs w:val="22"/>
        </w:rPr>
        <w:t>upravljanja pomorskim dobrom na području Grada Malog Lošinja za razdoblje 2024. – 2028.</w:t>
      </w:r>
      <w:r w:rsidR="007E569A" w:rsidRPr="00CE2C81">
        <w:rPr>
          <w:rFonts w:ascii="Arial" w:hAnsi="Arial" w:cs="Arial"/>
          <w:bCs/>
          <w:sz w:val="22"/>
          <w:szCs w:val="22"/>
        </w:rPr>
        <w:t xml:space="preserve"> </w:t>
      </w:r>
      <w:r w:rsidRPr="00CE2C81">
        <w:rPr>
          <w:rFonts w:ascii="Arial" w:hAnsi="Arial" w:cs="Arial"/>
          <w:bCs/>
          <w:sz w:val="22"/>
          <w:szCs w:val="22"/>
        </w:rPr>
        <w:t xml:space="preserve">prije navedenog datuma. </w:t>
      </w:r>
    </w:p>
    <w:p w14:paraId="763EE100" w14:textId="77777777" w:rsidR="007E569A" w:rsidRDefault="007E569A" w:rsidP="007E569A">
      <w:pPr>
        <w:pStyle w:val="Standard"/>
        <w:widowControl w:val="0"/>
        <w:textAlignment w:val="auto"/>
        <w:rPr>
          <w:rFonts w:ascii="Tahoma" w:hAnsi="Tahoma" w:cs="Tahoma"/>
          <w:sz w:val="20"/>
          <w:szCs w:val="20"/>
          <w:shd w:val="clear" w:color="auto" w:fill="FFFFFF"/>
        </w:rPr>
      </w:pPr>
    </w:p>
    <w:p w14:paraId="000F9CA5" w14:textId="77777777" w:rsidR="007E569A" w:rsidRPr="0018507A" w:rsidRDefault="007E569A" w:rsidP="007E569A">
      <w:pPr>
        <w:pStyle w:val="Standard"/>
        <w:widowControl w:val="0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2FDAED53" w14:textId="77777777" w:rsidR="00AB4F66" w:rsidRPr="0018507A" w:rsidRDefault="00AB4F66" w:rsidP="00AB4F66">
      <w:pPr>
        <w:pStyle w:val="Standard"/>
        <w:widowControl w:val="0"/>
        <w:ind w:firstLine="708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7CCF4B9C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                              GRADONAČELNICA</w:t>
      </w:r>
    </w:p>
    <w:p w14:paraId="3794A44C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                              v.r. Ana Kučić, mag. oec.</w:t>
      </w:r>
    </w:p>
    <w:p w14:paraId="5C6FBE91" w14:textId="77777777" w:rsidR="00AB4F66" w:rsidRPr="0018507A" w:rsidRDefault="00AB4F66" w:rsidP="00AB4F66">
      <w:pPr>
        <w:pStyle w:val="Standard"/>
        <w:widowControl w:val="0"/>
        <w:ind w:left="5663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  <w:r w:rsidRPr="0018507A">
        <w:rPr>
          <w:rFonts w:ascii="Arial" w:eastAsia="Arial Unicode MS" w:hAnsi="Arial" w:cs="Arial"/>
          <w:sz w:val="22"/>
          <w:szCs w:val="22"/>
        </w:rPr>
        <w:t xml:space="preserve">     </w:t>
      </w:r>
    </w:p>
    <w:p w14:paraId="45EE9B0A" w14:textId="77777777" w:rsidR="00AB4F66" w:rsidRPr="0018507A" w:rsidRDefault="00AB4F66" w:rsidP="00AB4F66">
      <w:pPr>
        <w:pStyle w:val="Standard"/>
        <w:widowControl w:val="0"/>
        <w:ind w:firstLine="708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6DBEAAB8" w14:textId="77777777" w:rsidR="00AB4F66" w:rsidRPr="0018507A" w:rsidRDefault="00AB4F66" w:rsidP="00AB4F66">
      <w:pPr>
        <w:pStyle w:val="Standard"/>
        <w:widowControl w:val="0"/>
        <w:ind w:firstLine="708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46A837C0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3E6F9199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5931740C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593DC58D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31D0A038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2B9F50B2" w14:textId="77777777" w:rsidR="00AB4F66" w:rsidRPr="0018507A" w:rsidRDefault="00AB4F66" w:rsidP="00AB4F66">
      <w:pPr>
        <w:pStyle w:val="Standard"/>
        <w:widowControl w:val="0"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541B9F5B" w14:textId="77777777" w:rsidR="00AB4F66" w:rsidRPr="0018507A" w:rsidRDefault="00AB4F66" w:rsidP="00AB4F66">
      <w:pPr>
        <w:pStyle w:val="Standard"/>
        <w:rPr>
          <w:rFonts w:ascii="Arial" w:hAnsi="Arial" w:cs="Arial"/>
          <w:sz w:val="22"/>
          <w:szCs w:val="22"/>
        </w:rPr>
      </w:pPr>
    </w:p>
    <w:p w14:paraId="42BD4F2F" w14:textId="77777777" w:rsidR="00AB4F66" w:rsidRPr="0018507A" w:rsidRDefault="00AB4F66" w:rsidP="00AB4F66">
      <w:pPr>
        <w:pStyle w:val="Standard"/>
        <w:rPr>
          <w:rFonts w:ascii="Arial" w:hAnsi="Arial" w:cs="Arial"/>
          <w:sz w:val="22"/>
          <w:szCs w:val="22"/>
        </w:rPr>
      </w:pPr>
    </w:p>
    <w:p w14:paraId="5C2DDB50" w14:textId="77777777" w:rsidR="00AB4F66" w:rsidRDefault="00AB4F66"/>
    <w:sectPr w:rsidR="00AB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812BE"/>
    <w:multiLevelType w:val="hybridMultilevel"/>
    <w:tmpl w:val="30D856A8"/>
    <w:lvl w:ilvl="0" w:tplc="E3C6A2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66"/>
    <w:rsid w:val="007E569A"/>
    <w:rsid w:val="00AB4F66"/>
    <w:rsid w:val="00C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A04"/>
  <w15:chartTrackingRefBased/>
  <w15:docId w15:val="{B2C30213-7CC3-4191-8455-8DD15377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6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F66"/>
    <w:pPr>
      <w:ind w:left="720"/>
      <w:contextualSpacing/>
    </w:pPr>
  </w:style>
  <w:style w:type="paragraph" w:customStyle="1" w:styleId="Standard">
    <w:name w:val="Standard"/>
    <w:rsid w:val="00AB4F6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Zadanifontodlomka"/>
    <w:rsid w:val="00A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Žunić</dc:creator>
  <cp:keywords/>
  <dc:description/>
  <cp:lastModifiedBy>Marina Žunić</cp:lastModifiedBy>
  <cp:revision>2</cp:revision>
  <dcterms:created xsi:type="dcterms:W3CDTF">2024-02-06T18:34:00Z</dcterms:created>
  <dcterms:modified xsi:type="dcterms:W3CDTF">2024-02-06T18:47:00Z</dcterms:modified>
</cp:coreProperties>
</file>