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F1" w:rsidRPr="003E66EA" w:rsidRDefault="00C154F1" w:rsidP="00C154F1">
      <w:pPr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0"/>
          <w:lang w:eastAsia="en-US"/>
        </w:rPr>
      </w:pPr>
      <w:r w:rsidRPr="003E66EA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   </w:t>
      </w:r>
      <w:r w:rsidR="003E66EA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        </w:t>
      </w:r>
      <w:r w:rsidRPr="003E66EA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 </w:t>
      </w:r>
      <w:r w:rsidR="000E3161" w:rsidRPr="003E66EA">
        <w:rPr>
          <w:rFonts w:ascii="Calibri Light" w:eastAsia="Calibri" w:hAnsi="Calibri Light" w:cs="Calibri Light"/>
          <w:noProof/>
          <w:sz w:val="22"/>
          <w:szCs w:val="20"/>
        </w:rPr>
        <w:drawing>
          <wp:inline distT="0" distB="0" distL="0" distR="0" wp14:anchorId="11FA9F32" wp14:editId="56B9FA55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4F1" w:rsidRPr="003E66EA" w:rsidRDefault="003E66EA" w:rsidP="00C154F1">
      <w:pPr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0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     </w:t>
      </w:r>
      <w:r w:rsidR="00C154F1" w:rsidRPr="003E66EA">
        <w:rPr>
          <w:rFonts w:ascii="Calibri Light" w:eastAsia="Calibri" w:hAnsi="Calibri Light" w:cs="Calibri Light"/>
          <w:b/>
          <w:sz w:val="22"/>
          <w:szCs w:val="20"/>
          <w:lang w:eastAsia="en-US"/>
        </w:rPr>
        <w:t>REPUBLIKA HRVATSKA</w:t>
      </w:r>
    </w:p>
    <w:p w:rsidR="00C154F1" w:rsidRPr="003E66EA" w:rsidRDefault="00C154F1" w:rsidP="00C154F1">
      <w:pPr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0"/>
          <w:lang w:eastAsia="en-US"/>
        </w:rPr>
      </w:pPr>
      <w:r w:rsidRPr="003E66EA">
        <w:rPr>
          <w:rFonts w:ascii="Calibri Light" w:eastAsia="Calibri" w:hAnsi="Calibri Light" w:cs="Calibri Light"/>
          <w:b/>
          <w:sz w:val="22"/>
          <w:szCs w:val="20"/>
          <w:lang w:eastAsia="en-US"/>
        </w:rPr>
        <w:t>PRIMORSKO-GORANSKA ŽUPANIJA</w:t>
      </w:r>
    </w:p>
    <w:p w:rsidR="00C154F1" w:rsidRPr="003E66EA" w:rsidRDefault="003E66EA" w:rsidP="00C154F1">
      <w:pPr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0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       </w:t>
      </w:r>
      <w:r w:rsidR="00C154F1" w:rsidRPr="003E66EA">
        <w:rPr>
          <w:rFonts w:ascii="Calibri Light" w:eastAsia="Calibri" w:hAnsi="Calibri Light" w:cs="Calibri Light"/>
          <w:b/>
          <w:sz w:val="22"/>
          <w:szCs w:val="20"/>
          <w:lang w:eastAsia="en-US"/>
        </w:rPr>
        <w:t>GRAD MALI LOŠINJ</w:t>
      </w:r>
    </w:p>
    <w:p w:rsidR="00C154F1" w:rsidRPr="003E66EA" w:rsidRDefault="003E66EA" w:rsidP="00C154F1">
      <w:pPr>
        <w:jc w:val="both"/>
        <w:rPr>
          <w:rFonts w:ascii="Calibri Light" w:eastAsia="Calibri" w:hAnsi="Calibri Light" w:cs="Calibri Light"/>
          <w:b/>
          <w:sz w:val="22"/>
          <w:szCs w:val="20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 </w:t>
      </w:r>
      <w:r w:rsidR="00A24240" w:rsidRPr="003E66EA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Jedinstveni upravni odjel </w:t>
      </w:r>
    </w:p>
    <w:p w:rsidR="00A24240" w:rsidRPr="003E66EA" w:rsidRDefault="00A24240" w:rsidP="00C154F1">
      <w:pPr>
        <w:jc w:val="both"/>
        <w:rPr>
          <w:rFonts w:ascii="Calibri Light" w:hAnsi="Calibri Light" w:cs="Calibri Light"/>
          <w:sz w:val="22"/>
          <w:szCs w:val="20"/>
        </w:rPr>
      </w:pPr>
    </w:p>
    <w:p w:rsidR="00C154F1" w:rsidRPr="003E66EA" w:rsidRDefault="00C154F1" w:rsidP="00C154F1">
      <w:pPr>
        <w:jc w:val="both"/>
        <w:rPr>
          <w:rFonts w:ascii="Calibri Light" w:hAnsi="Calibri Light" w:cs="Calibri Light"/>
          <w:b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 xml:space="preserve">KLASA: </w:t>
      </w:r>
      <w:r w:rsidR="00F85D57">
        <w:rPr>
          <w:rFonts w:ascii="Calibri Light" w:hAnsi="Calibri Light" w:cs="Calibri Light"/>
          <w:sz w:val="22"/>
          <w:szCs w:val="20"/>
        </w:rPr>
        <w:t>112-02/24-01/06</w:t>
      </w:r>
    </w:p>
    <w:p w:rsidR="00C154F1" w:rsidRPr="003E66EA" w:rsidRDefault="00C154F1" w:rsidP="00C154F1">
      <w:pPr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 xml:space="preserve">URBROJ: </w:t>
      </w:r>
      <w:r w:rsidR="00A31F04" w:rsidRPr="003E66EA">
        <w:rPr>
          <w:rFonts w:ascii="Calibri Light" w:hAnsi="Calibri Light" w:cs="Calibri Light"/>
          <w:sz w:val="22"/>
          <w:szCs w:val="20"/>
        </w:rPr>
        <w:t>2170-10-01-24-2</w:t>
      </w:r>
    </w:p>
    <w:p w:rsidR="00C154F1" w:rsidRPr="003E66EA" w:rsidRDefault="00C154F1" w:rsidP="00C154F1">
      <w:pPr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 xml:space="preserve">Mali Lošinj, </w:t>
      </w:r>
      <w:r w:rsidR="00A31F04" w:rsidRPr="003E66EA">
        <w:rPr>
          <w:rFonts w:ascii="Calibri Light" w:hAnsi="Calibri Light" w:cs="Calibri Light"/>
          <w:sz w:val="22"/>
          <w:szCs w:val="20"/>
        </w:rPr>
        <w:t>22. siječnja 2024.g.</w:t>
      </w:r>
    </w:p>
    <w:p w:rsidR="00161948" w:rsidRPr="003E66EA" w:rsidRDefault="00161948" w:rsidP="00746BF1">
      <w:pPr>
        <w:rPr>
          <w:rFonts w:ascii="Calibri Light" w:hAnsi="Calibri Light" w:cs="Calibri Light"/>
          <w:sz w:val="22"/>
          <w:szCs w:val="20"/>
        </w:rPr>
      </w:pPr>
    </w:p>
    <w:p w:rsidR="00161948" w:rsidRPr="003E66EA" w:rsidRDefault="00704319" w:rsidP="003E66EA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>T</w:t>
      </w:r>
      <w:r w:rsidR="00746BF1" w:rsidRPr="003E66EA">
        <w:rPr>
          <w:rFonts w:ascii="Calibri Light" w:hAnsi="Calibri Light" w:cs="Calibri Light"/>
          <w:sz w:val="22"/>
          <w:szCs w:val="20"/>
        </w:rPr>
        <w:t>emeljem članka 19. Zakona o službenicima i namještenicima u lokalnoj i područnoj (regionalnoj) samoupravi („Na</w:t>
      </w:r>
      <w:r w:rsidR="00A63A66" w:rsidRPr="003E66EA">
        <w:rPr>
          <w:rFonts w:ascii="Calibri Light" w:hAnsi="Calibri Light" w:cs="Calibri Light"/>
          <w:sz w:val="22"/>
          <w:szCs w:val="20"/>
        </w:rPr>
        <w:t>rodne novine“ broj 86/08, 61/11, 04/18</w:t>
      </w:r>
      <w:r w:rsidRPr="003E66EA">
        <w:rPr>
          <w:rFonts w:ascii="Calibri Light" w:hAnsi="Calibri Light" w:cs="Calibri Light"/>
          <w:sz w:val="22"/>
          <w:szCs w:val="20"/>
        </w:rPr>
        <w:t>, 112/19</w:t>
      </w:r>
      <w:r w:rsidR="00746BF1" w:rsidRPr="003E66EA">
        <w:rPr>
          <w:rFonts w:ascii="Calibri Light" w:hAnsi="Calibri Light" w:cs="Calibri Light"/>
          <w:sz w:val="22"/>
          <w:szCs w:val="20"/>
        </w:rPr>
        <w:t xml:space="preserve">), </w:t>
      </w:r>
      <w:r w:rsidRPr="003E66EA">
        <w:rPr>
          <w:rFonts w:ascii="Calibri Light" w:hAnsi="Calibri Light" w:cs="Calibri Light"/>
          <w:sz w:val="22"/>
          <w:szCs w:val="20"/>
        </w:rPr>
        <w:t xml:space="preserve">pročelnica Jedinstvenog upravnog odjela Grada Malog Lošinja, </w:t>
      </w:r>
      <w:r w:rsidR="00E332FD">
        <w:rPr>
          <w:rFonts w:ascii="Calibri Light" w:hAnsi="Calibri Light" w:cs="Calibri Light"/>
          <w:sz w:val="22"/>
          <w:szCs w:val="20"/>
        </w:rPr>
        <w:t>objavljuje sl</w:t>
      </w:r>
      <w:r w:rsidR="00746BF1" w:rsidRPr="003E66EA">
        <w:rPr>
          <w:rFonts w:ascii="Calibri Light" w:hAnsi="Calibri Light" w:cs="Calibri Light"/>
          <w:sz w:val="22"/>
          <w:szCs w:val="20"/>
        </w:rPr>
        <w:t>jedeće</w:t>
      </w:r>
    </w:p>
    <w:p w:rsidR="00746BF1" w:rsidRPr="003E66EA" w:rsidRDefault="00746BF1" w:rsidP="00746BF1">
      <w:pPr>
        <w:jc w:val="both"/>
        <w:rPr>
          <w:rFonts w:ascii="Calibri Light" w:hAnsi="Calibri Light" w:cs="Calibri Light"/>
          <w:sz w:val="22"/>
          <w:szCs w:val="20"/>
        </w:rPr>
      </w:pPr>
    </w:p>
    <w:p w:rsidR="00746BF1" w:rsidRPr="003E66EA" w:rsidRDefault="00746BF1" w:rsidP="00746BF1">
      <w:pPr>
        <w:jc w:val="center"/>
        <w:rPr>
          <w:rFonts w:ascii="Calibri Light" w:hAnsi="Calibri Light" w:cs="Calibri Light"/>
          <w:b/>
          <w:sz w:val="22"/>
          <w:szCs w:val="20"/>
        </w:rPr>
      </w:pPr>
      <w:r w:rsidRPr="003E66EA">
        <w:rPr>
          <w:rFonts w:ascii="Calibri Light" w:hAnsi="Calibri Light" w:cs="Calibri Light"/>
          <w:b/>
          <w:sz w:val="22"/>
          <w:szCs w:val="20"/>
        </w:rPr>
        <w:t>UPUTE I OBAVIJESTI KANDIDATIMA / KANDIDATKINJAMA</w:t>
      </w:r>
    </w:p>
    <w:p w:rsidR="00746BF1" w:rsidRPr="003E66EA" w:rsidRDefault="00746BF1" w:rsidP="00746BF1">
      <w:pPr>
        <w:jc w:val="center"/>
        <w:rPr>
          <w:rFonts w:ascii="Calibri Light" w:hAnsi="Calibri Light" w:cs="Calibri Light"/>
          <w:b/>
          <w:sz w:val="22"/>
          <w:szCs w:val="20"/>
        </w:rPr>
      </w:pPr>
      <w:r w:rsidRPr="003E66EA">
        <w:rPr>
          <w:rFonts w:ascii="Calibri Light" w:hAnsi="Calibri Light" w:cs="Calibri Light"/>
          <w:b/>
          <w:sz w:val="22"/>
          <w:szCs w:val="20"/>
        </w:rPr>
        <w:t xml:space="preserve">koji podnose prijavu na </w:t>
      </w:r>
    </w:p>
    <w:p w:rsidR="00746BF1" w:rsidRPr="003E66EA" w:rsidRDefault="00704319" w:rsidP="00746BF1">
      <w:pPr>
        <w:jc w:val="center"/>
        <w:rPr>
          <w:rFonts w:ascii="Calibri Light" w:hAnsi="Calibri Light" w:cs="Calibri Light"/>
          <w:b/>
          <w:sz w:val="22"/>
          <w:szCs w:val="20"/>
        </w:rPr>
      </w:pPr>
      <w:r w:rsidRPr="003E66EA">
        <w:rPr>
          <w:rFonts w:ascii="Calibri Light" w:hAnsi="Calibri Light" w:cs="Calibri Light"/>
          <w:b/>
          <w:sz w:val="22"/>
          <w:szCs w:val="20"/>
        </w:rPr>
        <w:t>OGLAS</w:t>
      </w:r>
      <w:r w:rsidR="00746BF1" w:rsidRPr="003E66EA">
        <w:rPr>
          <w:rFonts w:ascii="Calibri Light" w:hAnsi="Calibri Light" w:cs="Calibri Light"/>
          <w:b/>
          <w:sz w:val="22"/>
          <w:szCs w:val="20"/>
        </w:rPr>
        <w:t xml:space="preserve"> ZA PRIJAM U SLUŽBU U</w:t>
      </w:r>
    </w:p>
    <w:p w:rsidR="00746BF1" w:rsidRDefault="00A24240" w:rsidP="003E66EA">
      <w:pPr>
        <w:jc w:val="center"/>
        <w:rPr>
          <w:rFonts w:ascii="Calibri Light" w:hAnsi="Calibri Light" w:cs="Calibri Light"/>
          <w:b/>
          <w:sz w:val="22"/>
          <w:szCs w:val="20"/>
        </w:rPr>
      </w:pPr>
      <w:r w:rsidRPr="003E66EA">
        <w:rPr>
          <w:rFonts w:ascii="Calibri Light" w:hAnsi="Calibri Light" w:cs="Calibri Light"/>
          <w:b/>
          <w:sz w:val="22"/>
          <w:szCs w:val="20"/>
        </w:rPr>
        <w:t xml:space="preserve">JEDINSTVENI UPRAVNI ODJEL </w:t>
      </w:r>
      <w:r w:rsidR="00C154F1" w:rsidRPr="003E66EA">
        <w:rPr>
          <w:rFonts w:ascii="Calibri Light" w:hAnsi="Calibri Light" w:cs="Calibri Light"/>
          <w:b/>
          <w:sz w:val="22"/>
          <w:szCs w:val="20"/>
        </w:rPr>
        <w:t>GRADA MALOG LOŠINJA</w:t>
      </w:r>
      <w:r w:rsidR="0061037A">
        <w:rPr>
          <w:rFonts w:ascii="Calibri Light" w:hAnsi="Calibri Light" w:cs="Calibri Light"/>
          <w:b/>
          <w:sz w:val="22"/>
          <w:szCs w:val="20"/>
        </w:rPr>
        <w:t>, URED GRADONAČELNIKA</w:t>
      </w:r>
      <w:bookmarkStart w:id="0" w:name="_GoBack"/>
      <w:bookmarkEnd w:id="0"/>
      <w:r w:rsidRPr="003E66EA">
        <w:rPr>
          <w:rFonts w:ascii="Calibri Light" w:hAnsi="Calibri Light" w:cs="Calibri Light"/>
          <w:b/>
          <w:sz w:val="22"/>
          <w:szCs w:val="20"/>
        </w:rPr>
        <w:t xml:space="preserve"> </w:t>
      </w:r>
    </w:p>
    <w:p w:rsidR="00F85D57" w:rsidRPr="003E66EA" w:rsidRDefault="00F85D57" w:rsidP="003E66EA">
      <w:pPr>
        <w:jc w:val="center"/>
        <w:rPr>
          <w:rFonts w:ascii="Calibri Light" w:hAnsi="Calibri Light" w:cs="Calibri Light"/>
          <w:b/>
          <w:sz w:val="22"/>
          <w:szCs w:val="20"/>
        </w:rPr>
      </w:pPr>
    </w:p>
    <w:p w:rsidR="00746BF1" w:rsidRPr="003E66EA" w:rsidRDefault="00746BF1" w:rsidP="00746BF1">
      <w:pPr>
        <w:jc w:val="both"/>
        <w:rPr>
          <w:rFonts w:ascii="Calibri Light" w:hAnsi="Calibri Light" w:cs="Calibri Light"/>
          <w:b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ab/>
      </w:r>
      <w:r w:rsidRPr="003E66EA">
        <w:rPr>
          <w:rFonts w:ascii="Calibri Light" w:hAnsi="Calibri Light" w:cs="Calibri Light"/>
          <w:b/>
          <w:sz w:val="22"/>
          <w:szCs w:val="20"/>
        </w:rPr>
        <w:t>na radno mjesto:</w:t>
      </w:r>
    </w:p>
    <w:p w:rsidR="00746BF1" w:rsidRPr="003E66EA" w:rsidRDefault="00BE1404" w:rsidP="00746BF1">
      <w:pPr>
        <w:jc w:val="both"/>
        <w:rPr>
          <w:rFonts w:ascii="Calibri Light" w:hAnsi="Calibri Light" w:cs="Calibri Light"/>
          <w:b/>
          <w:sz w:val="22"/>
          <w:szCs w:val="20"/>
        </w:rPr>
      </w:pPr>
      <w:r w:rsidRPr="003E66EA">
        <w:rPr>
          <w:rFonts w:ascii="Calibri Light" w:hAnsi="Calibri Light" w:cs="Calibri Light"/>
          <w:b/>
          <w:sz w:val="22"/>
          <w:szCs w:val="20"/>
        </w:rPr>
        <w:t xml:space="preserve">1. </w:t>
      </w:r>
      <w:r w:rsidR="00F85D57">
        <w:rPr>
          <w:rFonts w:ascii="Calibri Light" w:hAnsi="Calibri Light" w:cs="Calibri Light"/>
          <w:b/>
          <w:sz w:val="22"/>
          <w:szCs w:val="20"/>
        </w:rPr>
        <w:t>Predstojnik ureda gradonačelnika</w:t>
      </w:r>
      <w:r w:rsidR="009D6D7C" w:rsidRPr="003E66EA">
        <w:rPr>
          <w:rFonts w:ascii="Calibri Light" w:hAnsi="Calibri Light" w:cs="Calibri Light"/>
          <w:b/>
          <w:sz w:val="22"/>
          <w:szCs w:val="20"/>
        </w:rPr>
        <w:t xml:space="preserve"> -</w:t>
      </w:r>
      <w:r w:rsidR="00BE3829" w:rsidRPr="003E66EA">
        <w:rPr>
          <w:rFonts w:ascii="Calibri Light" w:hAnsi="Calibri Light" w:cs="Calibri Light"/>
          <w:b/>
          <w:sz w:val="22"/>
          <w:szCs w:val="20"/>
        </w:rPr>
        <w:t xml:space="preserve"> </w:t>
      </w:r>
      <w:r w:rsidR="000E3161" w:rsidRPr="003E66EA">
        <w:rPr>
          <w:rFonts w:ascii="Calibri Light" w:hAnsi="Calibri Light" w:cs="Calibri Light"/>
          <w:b/>
          <w:sz w:val="22"/>
          <w:szCs w:val="20"/>
        </w:rPr>
        <w:t xml:space="preserve">1 izvršitelj / </w:t>
      </w:r>
      <w:r w:rsidR="00746BF1" w:rsidRPr="003E66EA">
        <w:rPr>
          <w:rFonts w:ascii="Calibri Light" w:hAnsi="Calibri Light" w:cs="Calibri Light"/>
          <w:b/>
          <w:sz w:val="22"/>
          <w:szCs w:val="20"/>
        </w:rPr>
        <w:t>izvršiteljica na određeno vrijeme</w:t>
      </w:r>
      <w:r w:rsidR="00F85D57">
        <w:rPr>
          <w:rFonts w:ascii="Calibri Light" w:hAnsi="Calibri Light" w:cs="Calibri Light"/>
          <w:b/>
          <w:sz w:val="22"/>
          <w:szCs w:val="20"/>
        </w:rPr>
        <w:t xml:space="preserve"> do povratka odsutne službenice, </w:t>
      </w:r>
      <w:r w:rsidR="00746BF1" w:rsidRPr="003E66EA">
        <w:rPr>
          <w:rFonts w:ascii="Calibri Light" w:hAnsi="Calibri Light" w:cs="Calibri Light"/>
          <w:b/>
          <w:sz w:val="22"/>
          <w:szCs w:val="20"/>
        </w:rPr>
        <w:t xml:space="preserve"> uz obvezni probni rad u trajanju od </w:t>
      </w:r>
      <w:r w:rsidR="00704319" w:rsidRPr="003E66EA">
        <w:rPr>
          <w:rFonts w:ascii="Calibri Light" w:hAnsi="Calibri Light" w:cs="Calibri Light"/>
          <w:b/>
          <w:sz w:val="22"/>
          <w:szCs w:val="20"/>
        </w:rPr>
        <w:t>dva</w:t>
      </w:r>
      <w:r w:rsidR="00746BF1" w:rsidRPr="003E66EA">
        <w:rPr>
          <w:rFonts w:ascii="Calibri Light" w:hAnsi="Calibri Light" w:cs="Calibri Light"/>
          <w:b/>
          <w:sz w:val="22"/>
          <w:szCs w:val="20"/>
        </w:rPr>
        <w:t xml:space="preserve"> mjeseca</w:t>
      </w:r>
    </w:p>
    <w:p w:rsidR="00161948" w:rsidRPr="00F85D57" w:rsidRDefault="00161948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746BF1" w:rsidRPr="00F85D57" w:rsidRDefault="00746BF1" w:rsidP="00746BF1">
      <w:pPr>
        <w:ind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F85D57">
        <w:rPr>
          <w:rFonts w:ascii="Calibri Light" w:hAnsi="Calibri Light" w:cs="Calibri Light"/>
          <w:b/>
          <w:sz w:val="22"/>
          <w:szCs w:val="22"/>
        </w:rPr>
        <w:t>I. OPIS POSLOVA radn</w:t>
      </w:r>
      <w:r w:rsidR="00BD6FAA" w:rsidRPr="00F85D57">
        <w:rPr>
          <w:rFonts w:ascii="Calibri Light" w:hAnsi="Calibri Light" w:cs="Calibri Light"/>
          <w:b/>
          <w:sz w:val="22"/>
          <w:szCs w:val="22"/>
        </w:rPr>
        <w:t>og mjesta</w:t>
      </w:r>
      <w:r w:rsidR="00C154F1" w:rsidRPr="00F85D57">
        <w:rPr>
          <w:rFonts w:ascii="Calibri Light" w:hAnsi="Calibri Light" w:cs="Calibri Light"/>
          <w:sz w:val="22"/>
          <w:szCs w:val="22"/>
        </w:rPr>
        <w:t xml:space="preserve"> „</w:t>
      </w:r>
      <w:r w:rsidR="00F85D57" w:rsidRPr="00F85D57">
        <w:rPr>
          <w:rFonts w:ascii="Calibri Light" w:hAnsi="Calibri Light" w:cs="Calibri Light"/>
          <w:b/>
          <w:sz w:val="22"/>
          <w:szCs w:val="22"/>
        </w:rPr>
        <w:t>predstojnik ureda gradonačelnika</w:t>
      </w:r>
      <w:r w:rsidR="00C154F1" w:rsidRPr="00F85D57">
        <w:rPr>
          <w:rFonts w:ascii="Calibri Light" w:hAnsi="Calibri Light" w:cs="Calibri Light"/>
          <w:b/>
          <w:sz w:val="22"/>
          <w:szCs w:val="22"/>
        </w:rPr>
        <w:t>“</w:t>
      </w:r>
      <w:r w:rsidRPr="00F85D57">
        <w:rPr>
          <w:rFonts w:ascii="Calibri Light" w:hAnsi="Calibri Light" w:cs="Calibri Light"/>
          <w:b/>
          <w:sz w:val="22"/>
          <w:szCs w:val="22"/>
        </w:rPr>
        <w:t xml:space="preserve">: </w:t>
      </w:r>
    </w:p>
    <w:p w:rsidR="00F85D57" w:rsidRPr="00F85D57" w:rsidRDefault="00F85D57" w:rsidP="00F85D57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</w:pPr>
      <w:r w:rsidRPr="00F85D57"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  <w:t>- rukovodi radom Ureda,</w:t>
      </w:r>
      <w:r w:rsidRPr="00F85D57"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  <w:t xml:space="preserve"> </w:t>
      </w:r>
    </w:p>
    <w:p w:rsidR="00F85D57" w:rsidRPr="00F85D57" w:rsidRDefault="00F85D57" w:rsidP="00F85D57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F85D57"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  <w:t>- vodi protokolarne i stručno-administrativne poslove u svezi s djelokrugom rada  gradonačelnika i njegovih radnih tijela,</w:t>
      </w:r>
    </w:p>
    <w:p w:rsidR="00F85D57" w:rsidRPr="00F85D57" w:rsidRDefault="00F85D57" w:rsidP="00F85D57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F85D57"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  <w:t>- koordiniranje i pripremanje službenih sastanaka gradonačelnika,</w:t>
      </w:r>
    </w:p>
    <w:p w:rsidR="00F85D57" w:rsidRPr="00F85D57" w:rsidRDefault="00F85D57" w:rsidP="00F85D57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F85D57"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  <w:t>- izrađivanje promemorija, pripremanje  i organiziranje predstavljanja gradonačelnika javnosti,</w:t>
      </w:r>
    </w:p>
    <w:p w:rsidR="00F85D57" w:rsidRPr="00F85D57" w:rsidRDefault="00F85D57" w:rsidP="00F85D57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F85D57"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  <w:t>- stručni i organizacijski poslovi  protokola Grada Malog Lošinja,</w:t>
      </w:r>
    </w:p>
    <w:p w:rsidR="00F85D57" w:rsidRPr="00F85D57" w:rsidRDefault="00F85D57" w:rsidP="00F85D57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F85D57"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  <w:t>- organizira predstavljanje Grada Malog Lošinja u međugradskim i međunacionalnim odnosima,</w:t>
      </w:r>
    </w:p>
    <w:p w:rsidR="00F85D57" w:rsidRPr="00F85D57" w:rsidRDefault="00F85D57" w:rsidP="00F85D57">
      <w:pPr>
        <w:jc w:val="both"/>
        <w:rPr>
          <w:rFonts w:ascii="Calibri Light" w:hAnsi="Calibri Light" w:cs="Calibri Light"/>
          <w:bCs/>
          <w:strike/>
          <w:color w:val="000000" w:themeColor="text1"/>
          <w:sz w:val="22"/>
          <w:szCs w:val="22"/>
        </w:rPr>
      </w:pPr>
      <w:r w:rsidRPr="00F85D57"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  <w:t xml:space="preserve">- obavljanje primanja domaćih i  stranih gostiju </w:t>
      </w:r>
    </w:p>
    <w:p w:rsidR="00F85D57" w:rsidRPr="00F85D57" w:rsidRDefault="00F85D57" w:rsidP="00F85D57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F85D57"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  <w:t>- suradnja sa sredstvima javnog priopćavanja na lokalnoj i  državnoj razini,</w:t>
      </w:r>
    </w:p>
    <w:p w:rsidR="00F85D57" w:rsidRPr="00F85D57" w:rsidRDefault="00F85D57" w:rsidP="00F85D57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</w:pPr>
      <w:r w:rsidRPr="00F85D57"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  <w:t>-koordiniranje rada na pripremi svečanih proslava Grada, blagdana i drugih prigodnih okupljanja,</w:t>
      </w:r>
    </w:p>
    <w:p w:rsidR="00F85D57" w:rsidRPr="00F85D57" w:rsidRDefault="00F85D57" w:rsidP="00F85D57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F85D57"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  <w:t>- informiranje, ažuriranje mrežnih stranica Grada,</w:t>
      </w:r>
      <w:r w:rsidRPr="00F85D57">
        <w:rPr>
          <w:rFonts w:ascii="Calibri Light" w:hAnsi="Calibri Light" w:cs="Calibri Light"/>
          <w:bCs/>
          <w:color w:val="000000" w:themeColor="text1"/>
          <w:sz w:val="22"/>
          <w:szCs w:val="22"/>
          <w:lang w:val="fi-FI"/>
        </w:rPr>
        <w:t xml:space="preserve"> - poslovi vezani za uredsko poslovanje (prijam, otprema pismena i arhiviranje predmeta);</w:t>
      </w:r>
    </w:p>
    <w:p w:rsidR="00F85D57" w:rsidRDefault="00F85D57" w:rsidP="00F85D57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</w:pPr>
      <w:r w:rsidRPr="00F85D57">
        <w:rPr>
          <w:rFonts w:ascii="Calibri Light" w:hAnsi="Calibri Light" w:cs="Calibri Light"/>
          <w:bCs/>
          <w:color w:val="000000" w:themeColor="text1"/>
          <w:sz w:val="22"/>
          <w:szCs w:val="22"/>
          <w:lang w:val="fi-FI" w:eastAsia="sl-SI"/>
        </w:rPr>
        <w:t>- obavljanje i drugih  poslova po nalogu pročelnika JUO.</w:t>
      </w:r>
    </w:p>
    <w:p w:rsidR="00F85D57" w:rsidRPr="00F85D57" w:rsidRDefault="00F85D57" w:rsidP="00F85D57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746BF1" w:rsidRPr="00F85D57" w:rsidRDefault="00746BF1" w:rsidP="00746BF1">
      <w:pPr>
        <w:overflowPunct w:val="0"/>
        <w:autoSpaceDE w:val="0"/>
        <w:autoSpaceDN w:val="0"/>
        <w:ind w:left="22"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F85D57">
        <w:rPr>
          <w:rFonts w:ascii="Calibri Light" w:hAnsi="Calibri Light" w:cs="Calibri Light"/>
          <w:b/>
          <w:sz w:val="22"/>
          <w:szCs w:val="22"/>
        </w:rPr>
        <w:t>II. PODACI O PLAĆI:</w:t>
      </w:r>
    </w:p>
    <w:p w:rsidR="00746BF1" w:rsidRPr="003E66EA" w:rsidRDefault="00746BF1" w:rsidP="00746BF1">
      <w:pPr>
        <w:overflowPunct w:val="0"/>
        <w:autoSpaceDE w:val="0"/>
        <w:autoSpaceDN w:val="0"/>
        <w:ind w:firstLine="708"/>
        <w:jc w:val="both"/>
        <w:rPr>
          <w:rFonts w:ascii="Calibri Light" w:hAnsi="Calibri Light" w:cs="Calibri Light"/>
          <w:sz w:val="22"/>
          <w:szCs w:val="20"/>
        </w:rPr>
      </w:pPr>
      <w:r w:rsidRPr="00F85D57">
        <w:rPr>
          <w:rFonts w:ascii="Calibri Light" w:hAnsi="Calibri Light" w:cs="Calibri Light"/>
          <w:sz w:val="22"/>
          <w:szCs w:val="22"/>
        </w:rPr>
        <w:t xml:space="preserve">Plaća je utvrđena Odlukom o koeficijentima za obračun plaća službenika i namještenika u </w:t>
      </w:r>
      <w:r w:rsidR="00A63A66" w:rsidRPr="00F85D57">
        <w:rPr>
          <w:rFonts w:ascii="Calibri Light" w:hAnsi="Calibri Light" w:cs="Calibri Light"/>
          <w:sz w:val="22"/>
          <w:szCs w:val="22"/>
        </w:rPr>
        <w:t xml:space="preserve">Jedinstvenom upravnom odjelu </w:t>
      </w:r>
      <w:r w:rsidR="00C154F1" w:rsidRPr="00F85D57">
        <w:rPr>
          <w:rFonts w:ascii="Calibri Light" w:hAnsi="Calibri Light" w:cs="Calibri Light"/>
          <w:sz w:val="22"/>
          <w:szCs w:val="22"/>
        </w:rPr>
        <w:t xml:space="preserve">Grada Malog Lošinja </w:t>
      </w:r>
      <w:r w:rsidRPr="00F85D57">
        <w:rPr>
          <w:rFonts w:ascii="Calibri Light" w:hAnsi="Calibri Light" w:cs="Calibri Light"/>
          <w:sz w:val="22"/>
          <w:szCs w:val="22"/>
        </w:rPr>
        <w:t>(„Službene novine Primorsko-goranske županije“</w:t>
      </w:r>
      <w:r w:rsidRPr="003E66EA">
        <w:rPr>
          <w:rFonts w:ascii="Calibri Light" w:hAnsi="Calibri Light" w:cs="Calibri Light"/>
          <w:sz w:val="22"/>
          <w:szCs w:val="20"/>
        </w:rPr>
        <w:t xml:space="preserve"> broj</w:t>
      </w:r>
      <w:r w:rsidR="00527F6E" w:rsidRPr="003E66EA">
        <w:rPr>
          <w:rFonts w:ascii="Calibri Light" w:hAnsi="Calibri Light" w:cs="Calibri Light"/>
          <w:sz w:val="22"/>
          <w:szCs w:val="20"/>
        </w:rPr>
        <w:t xml:space="preserve"> </w:t>
      </w:r>
      <w:r w:rsidR="00A31F04" w:rsidRPr="003E66EA">
        <w:rPr>
          <w:rFonts w:ascii="Calibri Light" w:hAnsi="Calibri Light" w:cs="Calibri Light"/>
          <w:sz w:val="22"/>
          <w:szCs w:val="20"/>
        </w:rPr>
        <w:t>16/23, 49/23</w:t>
      </w:r>
      <w:r w:rsidRPr="003E66EA">
        <w:rPr>
          <w:rFonts w:ascii="Calibri Light" w:hAnsi="Calibri Light" w:cs="Calibri Light"/>
          <w:sz w:val="22"/>
          <w:szCs w:val="20"/>
        </w:rPr>
        <w:t>).</w:t>
      </w:r>
    </w:p>
    <w:p w:rsidR="00746BF1" w:rsidRPr="003E66EA" w:rsidRDefault="00746BF1" w:rsidP="00746BF1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>Osnovnu plaću službenika raspoređenog na radno</w:t>
      </w:r>
      <w:r w:rsidR="00302359" w:rsidRPr="003E66EA">
        <w:rPr>
          <w:rFonts w:ascii="Calibri Light" w:hAnsi="Calibri Light" w:cs="Calibri Light"/>
          <w:sz w:val="22"/>
          <w:szCs w:val="20"/>
        </w:rPr>
        <w:t xml:space="preserve"> mjesto </w:t>
      </w:r>
      <w:r w:rsidR="00F85D57">
        <w:rPr>
          <w:rFonts w:ascii="Calibri Light" w:hAnsi="Calibri Light" w:cs="Calibri Light"/>
          <w:sz w:val="22"/>
          <w:szCs w:val="20"/>
        </w:rPr>
        <w:t>- predstojnik Ureda gradonačelnika</w:t>
      </w:r>
      <w:r w:rsidR="00722F47" w:rsidRPr="003E66EA">
        <w:rPr>
          <w:rFonts w:ascii="Calibri Light" w:hAnsi="Calibri Light" w:cs="Calibri Light"/>
          <w:sz w:val="22"/>
          <w:szCs w:val="20"/>
        </w:rPr>
        <w:t xml:space="preserve"> </w:t>
      </w:r>
      <w:r w:rsidRPr="003E66EA">
        <w:rPr>
          <w:rFonts w:ascii="Calibri Light" w:hAnsi="Calibri Light" w:cs="Calibri Light"/>
          <w:sz w:val="22"/>
          <w:szCs w:val="20"/>
        </w:rPr>
        <w:t>čini umnožak koeficijenta složenosti pos</w:t>
      </w:r>
      <w:r w:rsidR="00302359" w:rsidRPr="003E66EA">
        <w:rPr>
          <w:rFonts w:ascii="Calibri Light" w:hAnsi="Calibri Light" w:cs="Calibri Light"/>
          <w:sz w:val="22"/>
          <w:szCs w:val="20"/>
        </w:rPr>
        <w:t>lov</w:t>
      </w:r>
      <w:r w:rsidR="00C154F1" w:rsidRPr="003E66EA">
        <w:rPr>
          <w:rFonts w:ascii="Calibri Light" w:hAnsi="Calibri Light" w:cs="Calibri Light"/>
          <w:sz w:val="22"/>
          <w:szCs w:val="20"/>
        </w:rPr>
        <w:t>a</w:t>
      </w:r>
      <w:r w:rsidR="00BE1404" w:rsidRPr="003E66EA">
        <w:rPr>
          <w:rFonts w:ascii="Calibri Light" w:hAnsi="Calibri Light" w:cs="Calibri Light"/>
          <w:sz w:val="22"/>
          <w:szCs w:val="20"/>
        </w:rPr>
        <w:t xml:space="preserve"> radnog mjesta koji iznosi 3,</w:t>
      </w:r>
      <w:r w:rsidR="00F85D57">
        <w:rPr>
          <w:rFonts w:ascii="Calibri Light" w:hAnsi="Calibri Light" w:cs="Calibri Light"/>
          <w:sz w:val="22"/>
          <w:szCs w:val="20"/>
        </w:rPr>
        <w:t>80</w:t>
      </w:r>
      <w:r w:rsidR="000E3161" w:rsidRPr="003E66EA">
        <w:rPr>
          <w:rFonts w:ascii="Calibri Light" w:hAnsi="Calibri Light" w:cs="Calibri Light"/>
          <w:sz w:val="22"/>
          <w:szCs w:val="20"/>
        </w:rPr>
        <w:t xml:space="preserve"> </w:t>
      </w:r>
      <w:r w:rsidRPr="003E66EA">
        <w:rPr>
          <w:rFonts w:ascii="Calibri Light" w:hAnsi="Calibri Light" w:cs="Calibri Light"/>
          <w:sz w:val="22"/>
          <w:szCs w:val="20"/>
        </w:rPr>
        <w:t>i osnovice za obračun plaće, uvećan za 0,5% za svaku navršenu godinu radnog staža.</w:t>
      </w:r>
    </w:p>
    <w:p w:rsidR="00746BF1" w:rsidRPr="003E66EA" w:rsidRDefault="00746BF1" w:rsidP="00746BF1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 xml:space="preserve">Osnovica za obračun plaće službenika i namještenika u </w:t>
      </w:r>
      <w:r w:rsidR="00A63A66" w:rsidRPr="003E66EA">
        <w:rPr>
          <w:rFonts w:ascii="Calibri Light" w:hAnsi="Calibri Light" w:cs="Calibri Light"/>
          <w:sz w:val="22"/>
          <w:szCs w:val="20"/>
        </w:rPr>
        <w:t>Jedinstvenom upravnom</w:t>
      </w:r>
      <w:r w:rsidR="00E332FD">
        <w:rPr>
          <w:rFonts w:ascii="Calibri Light" w:hAnsi="Calibri Light" w:cs="Calibri Light"/>
          <w:sz w:val="22"/>
          <w:szCs w:val="20"/>
        </w:rPr>
        <w:t xml:space="preserve"> </w:t>
      </w:r>
      <w:r w:rsidR="00A63A66" w:rsidRPr="003E66EA">
        <w:rPr>
          <w:rFonts w:ascii="Calibri Light" w:hAnsi="Calibri Light" w:cs="Calibri Light"/>
          <w:sz w:val="22"/>
          <w:szCs w:val="20"/>
        </w:rPr>
        <w:t xml:space="preserve">odjelu </w:t>
      </w:r>
      <w:r w:rsidR="00C154F1" w:rsidRPr="003E66EA">
        <w:rPr>
          <w:rFonts w:ascii="Calibri Light" w:hAnsi="Calibri Light" w:cs="Calibri Light"/>
          <w:sz w:val="22"/>
          <w:szCs w:val="20"/>
        </w:rPr>
        <w:t>Grada Malog Lošinja</w:t>
      </w:r>
      <w:r w:rsidRPr="003E66EA">
        <w:rPr>
          <w:rFonts w:ascii="Calibri Light" w:hAnsi="Calibri Light" w:cs="Calibri Light"/>
          <w:sz w:val="22"/>
          <w:szCs w:val="20"/>
        </w:rPr>
        <w:t xml:space="preserve"> </w:t>
      </w:r>
      <w:r w:rsidR="00C154F1" w:rsidRPr="003E66EA">
        <w:rPr>
          <w:rFonts w:ascii="Calibri Light" w:hAnsi="Calibri Light" w:cs="Calibri Light"/>
          <w:sz w:val="22"/>
          <w:szCs w:val="20"/>
        </w:rPr>
        <w:t xml:space="preserve"> utvrđena je Odlukom Gradonačelnika</w:t>
      </w:r>
      <w:r w:rsidR="000E3161" w:rsidRPr="003E66EA">
        <w:rPr>
          <w:rFonts w:ascii="Calibri Light" w:hAnsi="Calibri Light" w:cs="Calibri Light"/>
          <w:sz w:val="22"/>
          <w:szCs w:val="20"/>
        </w:rPr>
        <w:t xml:space="preserve"> KLASA: </w:t>
      </w:r>
      <w:r w:rsidR="00A31F04" w:rsidRPr="003E66EA">
        <w:rPr>
          <w:rFonts w:ascii="Calibri Light" w:hAnsi="Calibri Light" w:cs="Calibri Light"/>
          <w:sz w:val="22"/>
          <w:szCs w:val="20"/>
        </w:rPr>
        <w:t>120-01/23-01/03</w:t>
      </w:r>
      <w:r w:rsidR="00527F6E" w:rsidRPr="003E66EA">
        <w:rPr>
          <w:rFonts w:ascii="Calibri Light" w:hAnsi="Calibri Light" w:cs="Calibri Light"/>
          <w:sz w:val="22"/>
          <w:szCs w:val="20"/>
        </w:rPr>
        <w:t xml:space="preserve">, URBROJ: </w:t>
      </w:r>
      <w:r w:rsidR="00A31F04" w:rsidRPr="003E66EA">
        <w:rPr>
          <w:rFonts w:ascii="Calibri Light" w:hAnsi="Calibri Light" w:cs="Calibri Light"/>
          <w:sz w:val="22"/>
          <w:szCs w:val="20"/>
        </w:rPr>
        <w:t>2170-10-01-23-1</w:t>
      </w:r>
      <w:r w:rsidR="0039280A" w:rsidRPr="003E66EA">
        <w:rPr>
          <w:rFonts w:ascii="Calibri Light" w:hAnsi="Calibri Light" w:cs="Calibri Light"/>
          <w:sz w:val="22"/>
          <w:szCs w:val="20"/>
        </w:rPr>
        <w:t xml:space="preserve"> </w:t>
      </w:r>
      <w:r w:rsidR="00527F6E" w:rsidRPr="003E66EA">
        <w:rPr>
          <w:rFonts w:ascii="Calibri Light" w:hAnsi="Calibri Light" w:cs="Calibri Light"/>
          <w:sz w:val="22"/>
          <w:szCs w:val="20"/>
        </w:rPr>
        <w:t xml:space="preserve">od  </w:t>
      </w:r>
      <w:r w:rsidR="00A31F04" w:rsidRPr="003E66EA">
        <w:rPr>
          <w:rFonts w:ascii="Calibri Light" w:hAnsi="Calibri Light" w:cs="Calibri Light"/>
          <w:sz w:val="22"/>
          <w:szCs w:val="20"/>
        </w:rPr>
        <w:t>24. listopada 2023</w:t>
      </w:r>
      <w:r w:rsidR="00527F6E" w:rsidRPr="003E66EA">
        <w:rPr>
          <w:rFonts w:ascii="Calibri Light" w:hAnsi="Calibri Light" w:cs="Calibri Light"/>
          <w:sz w:val="22"/>
          <w:szCs w:val="20"/>
        </w:rPr>
        <w:t xml:space="preserve">. godine i iznosi </w:t>
      </w:r>
      <w:r w:rsidR="00A31F04" w:rsidRPr="003E66EA">
        <w:rPr>
          <w:rFonts w:ascii="Calibri Light" w:hAnsi="Calibri Light" w:cs="Calibri Light"/>
          <w:sz w:val="22"/>
          <w:szCs w:val="20"/>
        </w:rPr>
        <w:t>476,22</w:t>
      </w:r>
      <w:r w:rsidR="00A63A66" w:rsidRPr="003E66EA">
        <w:rPr>
          <w:rFonts w:ascii="Calibri Light" w:hAnsi="Calibri Light" w:cs="Calibri Light"/>
          <w:sz w:val="22"/>
          <w:szCs w:val="20"/>
        </w:rPr>
        <w:t xml:space="preserve"> </w:t>
      </w:r>
      <w:r w:rsidR="00A31F04" w:rsidRPr="003E66EA">
        <w:rPr>
          <w:rFonts w:ascii="Calibri Light" w:hAnsi="Calibri Light" w:cs="Calibri Light"/>
          <w:sz w:val="22"/>
          <w:szCs w:val="20"/>
        </w:rPr>
        <w:t>eura</w:t>
      </w:r>
      <w:r w:rsidR="000E3161" w:rsidRPr="003E66EA">
        <w:rPr>
          <w:rFonts w:ascii="Calibri Light" w:hAnsi="Calibri Light" w:cs="Calibri Light"/>
          <w:sz w:val="22"/>
          <w:szCs w:val="20"/>
        </w:rPr>
        <w:t>.</w:t>
      </w:r>
    </w:p>
    <w:p w:rsidR="00746BF1" w:rsidRPr="003E66EA" w:rsidRDefault="00746BF1" w:rsidP="00746BF1">
      <w:pPr>
        <w:jc w:val="both"/>
        <w:rPr>
          <w:rFonts w:ascii="Calibri Light" w:hAnsi="Calibri Light" w:cs="Calibri Light"/>
          <w:b/>
          <w:sz w:val="22"/>
          <w:szCs w:val="20"/>
        </w:rPr>
      </w:pPr>
    </w:p>
    <w:p w:rsidR="00746BF1" w:rsidRPr="003E66EA" w:rsidRDefault="00746BF1" w:rsidP="00746BF1">
      <w:pPr>
        <w:ind w:firstLine="708"/>
        <w:jc w:val="both"/>
        <w:rPr>
          <w:rFonts w:ascii="Calibri Light" w:hAnsi="Calibri Light" w:cs="Calibri Light"/>
          <w:b/>
          <w:sz w:val="22"/>
          <w:szCs w:val="20"/>
        </w:rPr>
      </w:pPr>
      <w:r w:rsidRPr="003E66EA">
        <w:rPr>
          <w:rFonts w:ascii="Calibri Light" w:hAnsi="Calibri Light" w:cs="Calibri Light"/>
          <w:b/>
          <w:sz w:val="22"/>
          <w:szCs w:val="20"/>
        </w:rPr>
        <w:lastRenderedPageBreak/>
        <w:t>III. NAČIN OBAVLJANJA PRETHODNE PROVJERE ZNANJA I SPOSOBNOSTI KANDIDATA / KANDIDATKINJA</w:t>
      </w:r>
      <w:r w:rsidR="00704319" w:rsidRPr="003E66EA">
        <w:rPr>
          <w:rFonts w:ascii="Calibri Light" w:hAnsi="Calibri Light" w:cs="Calibri Light"/>
          <w:b/>
          <w:sz w:val="22"/>
          <w:szCs w:val="20"/>
        </w:rPr>
        <w:t>:</w:t>
      </w:r>
    </w:p>
    <w:p w:rsidR="00746BF1" w:rsidRPr="003E66EA" w:rsidRDefault="00746BF1" w:rsidP="00746BF1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>Maksimalan broj bodova koje kandidati / kandidatkinje mogu ostvariti na prethodnoj provjeri znanja i sposobnosti iznosi 20 bodova (10 bodova iz pisanog testiranja i 10 bodova temeljem provedenog intervjua).</w:t>
      </w:r>
    </w:p>
    <w:p w:rsidR="00746BF1" w:rsidRPr="003E66EA" w:rsidRDefault="00746BF1" w:rsidP="00746BF1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 xml:space="preserve">Prethodnoj provjeri znanja i sposobnosti mogu pristupiti samo kandidati / kandidatkinje koji ispunjavaju formalne uvjete </w:t>
      </w:r>
      <w:r w:rsidR="00C71569" w:rsidRPr="003E66EA">
        <w:rPr>
          <w:rFonts w:ascii="Calibri Light" w:hAnsi="Calibri Light" w:cs="Calibri Light"/>
          <w:sz w:val="22"/>
          <w:szCs w:val="20"/>
        </w:rPr>
        <w:t>oglasa</w:t>
      </w:r>
      <w:r w:rsidRPr="003E66EA">
        <w:rPr>
          <w:rFonts w:ascii="Calibri Light" w:hAnsi="Calibri Light" w:cs="Calibri Light"/>
          <w:sz w:val="22"/>
          <w:szCs w:val="20"/>
        </w:rPr>
        <w:t xml:space="preserve"> i koji dobiju poseban pisani poziv na adresu navedenu u prijavi.</w:t>
      </w:r>
    </w:p>
    <w:p w:rsidR="00746BF1" w:rsidRPr="003E66EA" w:rsidRDefault="00746BF1" w:rsidP="00746BF1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 xml:space="preserve">Pisano testiranje kandidata / kandidatkinja sastoji se od općeg i posebnog dijela, sa </w:t>
      </w:r>
      <w:r w:rsidR="000E3161" w:rsidRPr="003E66EA">
        <w:rPr>
          <w:rFonts w:ascii="Calibri Light" w:hAnsi="Calibri Light" w:cs="Calibri Light"/>
          <w:sz w:val="22"/>
          <w:szCs w:val="20"/>
        </w:rPr>
        <w:t>ukupno 2</w:t>
      </w:r>
      <w:r w:rsidRPr="003E66EA">
        <w:rPr>
          <w:rFonts w:ascii="Calibri Light" w:hAnsi="Calibri Light" w:cs="Calibri Light"/>
          <w:sz w:val="22"/>
          <w:szCs w:val="20"/>
        </w:rPr>
        <w:t>0 pitanja.</w:t>
      </w:r>
    </w:p>
    <w:p w:rsidR="00746BF1" w:rsidRPr="003E66EA" w:rsidRDefault="00746BF1" w:rsidP="00746BF1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>Opći dio testiranja sastoji se od provjere poznavanja osnova ustavnog ustrojstva Republike Hrvatske, sustava lokalne i područne (regionalne) samouprave, službeničkih odnosa u lokalnoj i područnoj (regionalnoj) samoupravi, upravnog postupka i upravnih sporova, uredskog poslovanja i sustava Europske unije.</w:t>
      </w:r>
    </w:p>
    <w:p w:rsidR="00746BF1" w:rsidRPr="003E66EA" w:rsidRDefault="00746BF1" w:rsidP="00746BF1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>Posebni dio testiranja sastoji se od provjere poznavanja zakona i drugih propisa vezanih uz djelokrug rada</w:t>
      </w:r>
      <w:r w:rsidR="00170BEC" w:rsidRPr="003E66EA">
        <w:rPr>
          <w:rFonts w:ascii="Calibri Light" w:hAnsi="Calibri Light" w:cs="Calibri Light"/>
          <w:sz w:val="22"/>
          <w:szCs w:val="20"/>
        </w:rPr>
        <w:t xml:space="preserve"> </w:t>
      </w:r>
      <w:r w:rsidR="00527F6E" w:rsidRPr="003E66EA">
        <w:rPr>
          <w:rFonts w:ascii="Calibri Light" w:hAnsi="Calibri Light" w:cs="Calibri Light"/>
          <w:sz w:val="22"/>
          <w:szCs w:val="20"/>
        </w:rPr>
        <w:t>Jedinstvenog upravnog odjela Grada Malog Lošinja</w:t>
      </w:r>
      <w:r w:rsidR="00F85D57">
        <w:rPr>
          <w:rFonts w:ascii="Calibri Light" w:hAnsi="Calibri Light" w:cs="Calibri Light"/>
          <w:sz w:val="22"/>
          <w:szCs w:val="20"/>
        </w:rPr>
        <w:t xml:space="preserve">, Ureda gradonačelnika </w:t>
      </w:r>
      <w:r w:rsidR="00527F6E" w:rsidRPr="003E66EA">
        <w:rPr>
          <w:rFonts w:ascii="Calibri Light" w:hAnsi="Calibri Light" w:cs="Calibri Light"/>
          <w:sz w:val="22"/>
          <w:szCs w:val="20"/>
        </w:rPr>
        <w:t xml:space="preserve"> </w:t>
      </w:r>
      <w:r w:rsidRPr="003E66EA">
        <w:rPr>
          <w:rFonts w:ascii="Calibri Light" w:hAnsi="Calibri Light" w:cs="Calibri Light"/>
          <w:sz w:val="22"/>
          <w:szCs w:val="20"/>
        </w:rPr>
        <w:t xml:space="preserve">i opisa poslova radnog mjesta za čiju popunu je raspisan </w:t>
      </w:r>
      <w:r w:rsidR="00C71569" w:rsidRPr="003E66EA">
        <w:rPr>
          <w:rFonts w:ascii="Calibri Light" w:hAnsi="Calibri Light" w:cs="Calibri Light"/>
          <w:sz w:val="22"/>
          <w:szCs w:val="20"/>
        </w:rPr>
        <w:t>oglas</w:t>
      </w:r>
      <w:r w:rsidRPr="003E66EA">
        <w:rPr>
          <w:rFonts w:ascii="Calibri Light" w:hAnsi="Calibri Light" w:cs="Calibri Light"/>
          <w:sz w:val="22"/>
          <w:szCs w:val="20"/>
        </w:rPr>
        <w:t xml:space="preserve">. </w:t>
      </w:r>
    </w:p>
    <w:p w:rsidR="00746BF1" w:rsidRPr="003E66EA" w:rsidRDefault="00746BF1" w:rsidP="00746BF1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>Intervju se provodi samo s kandidatima / kandidatkinjama koji ostvare najmanje ili više od 50% bodova na provedenom pisanom testiranju.</w:t>
      </w:r>
    </w:p>
    <w:p w:rsidR="00746BF1" w:rsidRPr="003E66EA" w:rsidRDefault="00746BF1" w:rsidP="00746BF1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 xml:space="preserve">Vrijeme održavanja prethodne provjere znanja i sposobnosti objaviti će se najmanje 5 dana prije održavanja provjere na web stranici </w:t>
      </w:r>
      <w:r w:rsidR="000E3161" w:rsidRPr="003E66EA">
        <w:rPr>
          <w:rFonts w:ascii="Calibri Light" w:hAnsi="Calibri Light" w:cs="Calibri Light"/>
          <w:sz w:val="22"/>
          <w:szCs w:val="20"/>
        </w:rPr>
        <w:t xml:space="preserve">Grada Malog Lošinja </w:t>
      </w:r>
      <w:hyperlink r:id="rId7" w:history="1">
        <w:r w:rsidR="00C154F1" w:rsidRPr="003E66EA">
          <w:rPr>
            <w:rStyle w:val="Hiperveza"/>
            <w:rFonts w:ascii="Calibri Light" w:hAnsi="Calibri Light" w:cs="Calibri Light"/>
            <w:sz w:val="22"/>
            <w:szCs w:val="20"/>
          </w:rPr>
          <w:t>www.mali-losinj.hr</w:t>
        </w:r>
      </w:hyperlink>
      <w:r w:rsidRPr="003E66EA">
        <w:rPr>
          <w:rFonts w:ascii="Calibri Light" w:hAnsi="Calibri Light" w:cs="Calibri Light"/>
          <w:sz w:val="22"/>
          <w:szCs w:val="20"/>
        </w:rPr>
        <w:t xml:space="preserve"> i na oglasnoj ploči </w:t>
      </w:r>
      <w:r w:rsidR="00C154F1" w:rsidRPr="003E66EA">
        <w:rPr>
          <w:rFonts w:ascii="Calibri Light" w:hAnsi="Calibri Light" w:cs="Calibri Light"/>
          <w:sz w:val="22"/>
          <w:szCs w:val="20"/>
        </w:rPr>
        <w:t xml:space="preserve">Grada Malog Lošinja </w:t>
      </w:r>
      <w:r w:rsidRPr="003E66EA">
        <w:rPr>
          <w:rFonts w:ascii="Calibri Light" w:hAnsi="Calibri Light" w:cs="Calibri Light"/>
          <w:sz w:val="22"/>
          <w:szCs w:val="20"/>
        </w:rPr>
        <w:t xml:space="preserve">na adresi </w:t>
      </w:r>
      <w:r w:rsidR="00C154F1" w:rsidRPr="003E66EA">
        <w:rPr>
          <w:rFonts w:ascii="Calibri Light" w:hAnsi="Calibri Light" w:cs="Calibri Light"/>
          <w:sz w:val="22"/>
          <w:szCs w:val="20"/>
        </w:rPr>
        <w:t>Mali Lošinj, Riva lošinjskih kapetana 7</w:t>
      </w:r>
      <w:r w:rsidRPr="003E66EA">
        <w:rPr>
          <w:rFonts w:ascii="Calibri Light" w:hAnsi="Calibri Light" w:cs="Calibri Light"/>
          <w:sz w:val="22"/>
          <w:szCs w:val="20"/>
        </w:rPr>
        <w:t>.</w:t>
      </w:r>
    </w:p>
    <w:p w:rsidR="00527F6E" w:rsidRPr="003E66EA" w:rsidRDefault="00527F6E" w:rsidP="00746BF1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</w:p>
    <w:p w:rsidR="00D52ED6" w:rsidRPr="003E66EA" w:rsidRDefault="00746BF1" w:rsidP="00746BF1">
      <w:pPr>
        <w:jc w:val="both"/>
        <w:rPr>
          <w:rFonts w:ascii="Calibri Light" w:hAnsi="Calibri Light" w:cs="Calibri Light"/>
          <w:b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ab/>
      </w:r>
      <w:r w:rsidRPr="003E66EA">
        <w:rPr>
          <w:rFonts w:ascii="Calibri Light" w:hAnsi="Calibri Light" w:cs="Calibri Light"/>
          <w:b/>
          <w:sz w:val="22"/>
          <w:szCs w:val="20"/>
        </w:rPr>
        <w:t>Pravni i drugi izvori za pripremanje kandidata za testiranje jesu:</w:t>
      </w:r>
    </w:p>
    <w:p w:rsidR="00527F6E" w:rsidRPr="003E66EA" w:rsidRDefault="00527F6E" w:rsidP="00746BF1">
      <w:pPr>
        <w:jc w:val="both"/>
        <w:rPr>
          <w:rFonts w:ascii="Calibri Light" w:hAnsi="Calibri Light" w:cs="Calibri Light"/>
          <w:b/>
          <w:sz w:val="22"/>
          <w:szCs w:val="20"/>
        </w:rPr>
      </w:pPr>
    </w:p>
    <w:p w:rsidR="009D6D7C" w:rsidRPr="003E66EA" w:rsidRDefault="00BE1404" w:rsidP="00746BF1">
      <w:pPr>
        <w:jc w:val="both"/>
        <w:rPr>
          <w:rFonts w:ascii="Calibri Light" w:hAnsi="Calibri Light" w:cs="Calibri Light"/>
          <w:b/>
          <w:sz w:val="22"/>
          <w:szCs w:val="20"/>
        </w:rPr>
      </w:pPr>
      <w:r w:rsidRPr="003E66EA">
        <w:rPr>
          <w:rFonts w:ascii="Calibri Light" w:hAnsi="Calibri Light" w:cs="Calibri Light"/>
          <w:b/>
          <w:sz w:val="22"/>
          <w:szCs w:val="20"/>
        </w:rPr>
        <w:t xml:space="preserve">za radno mjesto </w:t>
      </w:r>
      <w:r w:rsidR="00F85D57">
        <w:rPr>
          <w:rFonts w:ascii="Calibri Light" w:hAnsi="Calibri Light" w:cs="Calibri Light"/>
          <w:b/>
          <w:sz w:val="22"/>
          <w:szCs w:val="20"/>
        </w:rPr>
        <w:t>Predstojnik Ureda gradonačelnika</w:t>
      </w:r>
    </w:p>
    <w:p w:rsidR="00746BF1" w:rsidRPr="003E66EA" w:rsidRDefault="00746BF1" w:rsidP="00746BF1">
      <w:pPr>
        <w:jc w:val="both"/>
        <w:rPr>
          <w:rFonts w:ascii="Calibri Light" w:hAnsi="Calibri Light" w:cs="Calibri Light"/>
          <w:i/>
          <w:sz w:val="22"/>
          <w:szCs w:val="20"/>
          <w:u w:val="single"/>
        </w:rPr>
      </w:pPr>
      <w:r w:rsidRPr="003E66EA">
        <w:rPr>
          <w:rFonts w:ascii="Calibri Light" w:hAnsi="Calibri Light" w:cs="Calibri Light"/>
          <w:sz w:val="22"/>
          <w:szCs w:val="20"/>
        </w:rPr>
        <w:tab/>
      </w:r>
      <w:r w:rsidRPr="003E66EA">
        <w:rPr>
          <w:rFonts w:ascii="Calibri Light" w:hAnsi="Calibri Light" w:cs="Calibri Light"/>
          <w:i/>
          <w:sz w:val="22"/>
          <w:szCs w:val="20"/>
          <w:u w:val="single"/>
        </w:rPr>
        <w:t>Opći dio:</w:t>
      </w:r>
    </w:p>
    <w:p w:rsidR="00527F6E" w:rsidRPr="003E66EA" w:rsidRDefault="00527F6E" w:rsidP="00527F6E">
      <w:pPr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>-</w:t>
      </w:r>
      <w:r w:rsidRPr="003E66EA">
        <w:rPr>
          <w:rFonts w:ascii="Calibri Light" w:hAnsi="Calibri Light" w:cs="Calibri Light"/>
          <w:sz w:val="22"/>
          <w:szCs w:val="20"/>
        </w:rPr>
        <w:tab/>
        <w:t>Ustav Republike Hrvatske (''Narodne novine'' broj 56/90, 135/97, 8/98 – pročišćeni tekst, 113/00, 124/00 – pročišćeni tekst, 28/01, 41/01 – pročišćeni tekst, 55/01 – ispr., 76/10, 85/10 – pročišćeni tekst i 5/14)</w:t>
      </w:r>
    </w:p>
    <w:p w:rsidR="00527F6E" w:rsidRPr="003E66EA" w:rsidRDefault="00527F6E" w:rsidP="00527F6E">
      <w:pPr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>-</w:t>
      </w:r>
      <w:r w:rsidRPr="003E66EA">
        <w:rPr>
          <w:rFonts w:ascii="Calibri Light" w:hAnsi="Calibri Light" w:cs="Calibri Light"/>
          <w:sz w:val="22"/>
          <w:szCs w:val="20"/>
        </w:rPr>
        <w:tab/>
        <w:t xml:space="preserve">Zakon o lokalnoj i područnoj (regionalnoj) samoupravi (''Narodne novine'' broj 33/01, 60/01 – vjerodostojno tumačenje, 129/05, 109/07, 125/08, 36/09, 150/11, 144/12 i 19/13 – pročišćeni tekst, 137/15 – ispravak i 123/17) </w:t>
      </w:r>
    </w:p>
    <w:p w:rsidR="00527F6E" w:rsidRPr="003E66EA" w:rsidRDefault="00527F6E" w:rsidP="00527F6E">
      <w:pPr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>-</w:t>
      </w:r>
      <w:r w:rsidRPr="003E66EA">
        <w:rPr>
          <w:rFonts w:ascii="Calibri Light" w:hAnsi="Calibri Light" w:cs="Calibri Light"/>
          <w:sz w:val="22"/>
          <w:szCs w:val="20"/>
        </w:rPr>
        <w:tab/>
        <w:t>Zakon o službenicima i namještenicima  u lokalnoj i područnoj (regionalnoj) samoupravi (''Narodne novine'' broj 86/08, 61/11 i 4/18)</w:t>
      </w:r>
    </w:p>
    <w:p w:rsidR="00527F6E" w:rsidRPr="003E66EA" w:rsidRDefault="00527F6E" w:rsidP="00527F6E">
      <w:pPr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>-</w:t>
      </w:r>
      <w:r w:rsidRPr="003E66EA">
        <w:rPr>
          <w:rFonts w:ascii="Calibri Light" w:hAnsi="Calibri Light" w:cs="Calibri Light"/>
          <w:sz w:val="22"/>
          <w:szCs w:val="20"/>
        </w:rPr>
        <w:tab/>
        <w:t>Zakon o općem upravnom postupku (''Narodne novine'' broj 47/09)</w:t>
      </w:r>
    </w:p>
    <w:p w:rsidR="00527F6E" w:rsidRPr="003E66EA" w:rsidRDefault="00527F6E" w:rsidP="00527F6E">
      <w:pPr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>-</w:t>
      </w:r>
      <w:r w:rsidRPr="003E66EA">
        <w:rPr>
          <w:rFonts w:ascii="Calibri Light" w:hAnsi="Calibri Light" w:cs="Calibri Light"/>
          <w:sz w:val="22"/>
          <w:szCs w:val="20"/>
        </w:rPr>
        <w:tab/>
        <w:t>Zakon o upravnim sporovima (''Narodne novine'' broj 20/10, 143/12, 152/14, 94/16 i 29/17)</w:t>
      </w:r>
    </w:p>
    <w:p w:rsidR="00527F6E" w:rsidRPr="003E66EA" w:rsidRDefault="00527F6E" w:rsidP="00527F6E">
      <w:pPr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>-</w:t>
      </w:r>
      <w:r w:rsidRPr="003E66EA">
        <w:rPr>
          <w:rFonts w:ascii="Calibri Light" w:hAnsi="Calibri Light" w:cs="Calibri Light"/>
          <w:sz w:val="22"/>
          <w:szCs w:val="20"/>
        </w:rPr>
        <w:tab/>
        <w:t>Uredba o uredskom poslovanju (''Narodne novine'' broj 7/09)</w:t>
      </w:r>
    </w:p>
    <w:p w:rsidR="00A63A66" w:rsidRPr="003E66EA" w:rsidRDefault="00527F6E" w:rsidP="00527F6E">
      <w:pPr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>-</w:t>
      </w:r>
      <w:r w:rsidRPr="003E66EA">
        <w:rPr>
          <w:rFonts w:ascii="Calibri Light" w:hAnsi="Calibri Light" w:cs="Calibri Light"/>
          <w:sz w:val="22"/>
          <w:szCs w:val="20"/>
        </w:rPr>
        <w:tab/>
        <w:t xml:space="preserve">Sustav Europske unije (Službena internetska stranica Europske unije - europa.eu  </w:t>
      </w:r>
      <w:hyperlink r:id="rId8" w:history="1">
        <w:r w:rsidR="00A63A66" w:rsidRPr="003E66EA">
          <w:rPr>
            <w:rStyle w:val="Hiperveza"/>
            <w:rFonts w:ascii="Calibri Light" w:hAnsi="Calibri Light" w:cs="Calibri Light"/>
            <w:sz w:val="22"/>
            <w:szCs w:val="20"/>
          </w:rPr>
          <w:t>http://europa.eu/index_hr.htm</w:t>
        </w:r>
      </w:hyperlink>
    </w:p>
    <w:p w:rsidR="00527F6E" w:rsidRPr="003E66EA" w:rsidRDefault="00527F6E" w:rsidP="00527F6E">
      <w:pPr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 xml:space="preserve"> - institucije i tijela EU).</w:t>
      </w:r>
    </w:p>
    <w:p w:rsidR="00746BF1" w:rsidRPr="003E66EA" w:rsidRDefault="00746BF1" w:rsidP="00746BF1">
      <w:pPr>
        <w:jc w:val="both"/>
        <w:rPr>
          <w:rFonts w:ascii="Calibri Light" w:hAnsi="Calibri Light" w:cs="Calibri Light"/>
          <w:sz w:val="22"/>
          <w:szCs w:val="20"/>
        </w:rPr>
      </w:pPr>
    </w:p>
    <w:p w:rsidR="00527F6E" w:rsidRPr="003E66EA" w:rsidRDefault="00746BF1" w:rsidP="00BE1404">
      <w:pPr>
        <w:ind w:firstLine="708"/>
        <w:jc w:val="both"/>
        <w:rPr>
          <w:rFonts w:ascii="Calibri Light" w:hAnsi="Calibri Light" w:cs="Calibri Light"/>
          <w:i/>
          <w:sz w:val="22"/>
          <w:szCs w:val="20"/>
          <w:u w:val="single"/>
        </w:rPr>
      </w:pPr>
      <w:r w:rsidRPr="003E66EA">
        <w:rPr>
          <w:rFonts w:ascii="Calibri Light" w:hAnsi="Calibri Light" w:cs="Calibri Light"/>
          <w:i/>
          <w:sz w:val="22"/>
          <w:szCs w:val="20"/>
          <w:u w:val="single"/>
        </w:rPr>
        <w:t>Posebni dio:</w:t>
      </w:r>
    </w:p>
    <w:p w:rsidR="00722F47" w:rsidRDefault="00722F47" w:rsidP="00F85D57">
      <w:pPr>
        <w:jc w:val="both"/>
        <w:rPr>
          <w:rFonts w:ascii="Calibri Light" w:hAnsi="Calibri Light" w:cs="Calibri Light"/>
          <w:sz w:val="22"/>
          <w:szCs w:val="20"/>
        </w:rPr>
      </w:pPr>
      <w:r w:rsidRPr="003E66EA">
        <w:rPr>
          <w:rFonts w:ascii="Calibri Light" w:hAnsi="Calibri Light" w:cs="Calibri Light"/>
          <w:sz w:val="22"/>
          <w:szCs w:val="20"/>
        </w:rPr>
        <w:t xml:space="preserve">-  </w:t>
      </w:r>
      <w:r w:rsidR="00F85D57">
        <w:rPr>
          <w:rFonts w:ascii="Calibri Light" w:hAnsi="Calibri Light" w:cs="Calibri Light"/>
          <w:sz w:val="22"/>
          <w:szCs w:val="20"/>
        </w:rPr>
        <w:t>Zakon o medijima (NN 59/04, 84/11, 81/13, 114/22)</w:t>
      </w:r>
    </w:p>
    <w:p w:rsidR="00F85D57" w:rsidRDefault="00F85D57" w:rsidP="00F85D57">
      <w:pPr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- Zakon o pristup informacijama (NN 25/13, 85/15, 69/22)</w:t>
      </w:r>
    </w:p>
    <w:p w:rsidR="00F85D57" w:rsidRPr="003E66EA" w:rsidRDefault="00F85D57" w:rsidP="00F85D57">
      <w:pPr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- Zakon o provedbi Opće uredbe o zaštiti podataka (NN 42/18)</w:t>
      </w:r>
    </w:p>
    <w:p w:rsidR="00722F47" w:rsidRPr="003E66EA" w:rsidRDefault="00722F47" w:rsidP="00722F47">
      <w:pPr>
        <w:jc w:val="both"/>
        <w:rPr>
          <w:rFonts w:ascii="Calibri Light" w:hAnsi="Calibri Light" w:cs="Calibri Light"/>
          <w:sz w:val="22"/>
          <w:szCs w:val="20"/>
        </w:rPr>
      </w:pPr>
    </w:p>
    <w:p w:rsidR="00746BF1" w:rsidRPr="003E66EA" w:rsidRDefault="00C71569" w:rsidP="003E66EA">
      <w:pPr>
        <w:jc w:val="right"/>
        <w:rPr>
          <w:rFonts w:ascii="Calibri Light" w:hAnsi="Calibri Light" w:cs="Calibri Light"/>
          <w:b/>
          <w:bCs/>
          <w:sz w:val="22"/>
          <w:szCs w:val="20"/>
          <w:lang w:val="pt-BR"/>
        </w:rPr>
      </w:pPr>
      <w:r w:rsidRPr="003E66EA">
        <w:rPr>
          <w:rFonts w:ascii="Calibri Light" w:hAnsi="Calibri Light" w:cs="Calibri Light"/>
          <w:b/>
          <w:bCs/>
          <w:sz w:val="22"/>
          <w:szCs w:val="20"/>
          <w:lang w:val="pt-BR"/>
        </w:rPr>
        <w:t>PROČELNICA</w:t>
      </w:r>
      <w:r w:rsidR="00746BF1" w:rsidRPr="003E66EA">
        <w:rPr>
          <w:rFonts w:ascii="Calibri Light" w:hAnsi="Calibri Light" w:cs="Calibri Light"/>
          <w:b/>
          <w:bCs/>
          <w:sz w:val="22"/>
          <w:szCs w:val="20"/>
          <w:lang w:val="pt-BR"/>
        </w:rPr>
        <w:tab/>
        <w:t xml:space="preserve">         </w:t>
      </w:r>
    </w:p>
    <w:p w:rsidR="00421F0D" w:rsidRPr="003E66EA" w:rsidRDefault="00AC6BEB" w:rsidP="003E66EA">
      <w:pPr>
        <w:ind w:firstLine="705"/>
        <w:jc w:val="right"/>
        <w:rPr>
          <w:rFonts w:ascii="Calibri Light" w:hAnsi="Calibri Light" w:cs="Calibri Light"/>
          <w:b/>
          <w:bCs/>
          <w:sz w:val="22"/>
          <w:szCs w:val="20"/>
        </w:rPr>
      </w:pPr>
      <w:r w:rsidRPr="003E66EA">
        <w:rPr>
          <w:rFonts w:ascii="Calibri Light" w:hAnsi="Calibri Light" w:cs="Calibri Light"/>
          <w:b/>
          <w:bCs/>
          <w:sz w:val="22"/>
          <w:szCs w:val="20"/>
          <w:lang w:val="pt-BR"/>
        </w:rPr>
        <w:tab/>
      </w:r>
      <w:r w:rsidRPr="003E66EA">
        <w:rPr>
          <w:rFonts w:ascii="Calibri Light" w:hAnsi="Calibri Light" w:cs="Calibri Light"/>
          <w:b/>
          <w:bCs/>
          <w:sz w:val="22"/>
          <w:szCs w:val="20"/>
          <w:lang w:val="pt-BR"/>
        </w:rPr>
        <w:tab/>
      </w:r>
      <w:r w:rsidR="00C71569" w:rsidRPr="003E66EA">
        <w:rPr>
          <w:rFonts w:ascii="Calibri Light" w:hAnsi="Calibri Light" w:cs="Calibri Light"/>
          <w:b/>
          <w:bCs/>
          <w:sz w:val="22"/>
          <w:szCs w:val="20"/>
          <w:lang w:val="pt-BR"/>
        </w:rPr>
        <w:t>Marina Žunić</w:t>
      </w:r>
      <w:r w:rsidRPr="003E66EA">
        <w:rPr>
          <w:rFonts w:ascii="Calibri Light" w:hAnsi="Calibri Light" w:cs="Calibri Light"/>
          <w:b/>
          <w:bCs/>
          <w:sz w:val="22"/>
          <w:szCs w:val="20"/>
          <w:lang w:val="pt-BR"/>
        </w:rPr>
        <w:t>, mag.iur.</w:t>
      </w:r>
      <w:r w:rsidR="007D19D7" w:rsidRPr="003E66EA">
        <w:rPr>
          <w:rFonts w:ascii="Calibri Light" w:hAnsi="Calibri Light" w:cs="Calibri Light"/>
          <w:b/>
          <w:bCs/>
          <w:sz w:val="22"/>
          <w:szCs w:val="20"/>
          <w:lang w:val="pt-BR"/>
        </w:rPr>
        <w:t xml:space="preserve"> v.r.</w:t>
      </w:r>
    </w:p>
    <w:sectPr w:rsidR="00421F0D" w:rsidRPr="003E66EA" w:rsidSect="003E4656">
      <w:pgSz w:w="11906" w:h="16838"/>
      <w:pgMar w:top="127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67A80"/>
    <w:multiLevelType w:val="hybridMultilevel"/>
    <w:tmpl w:val="1C14AEA4"/>
    <w:lvl w:ilvl="0" w:tplc="E066556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64066E"/>
    <w:multiLevelType w:val="hybridMultilevel"/>
    <w:tmpl w:val="81B0C74E"/>
    <w:lvl w:ilvl="0" w:tplc="1602B65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638B0508"/>
    <w:multiLevelType w:val="hybridMultilevel"/>
    <w:tmpl w:val="5A981310"/>
    <w:lvl w:ilvl="0" w:tplc="06E26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266811"/>
    <w:multiLevelType w:val="hybridMultilevel"/>
    <w:tmpl w:val="DDA6E54A"/>
    <w:lvl w:ilvl="0" w:tplc="CCC2E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F1"/>
    <w:rsid w:val="00034F57"/>
    <w:rsid w:val="000A1692"/>
    <w:rsid w:val="000B34F4"/>
    <w:rsid w:val="000E3161"/>
    <w:rsid w:val="00161948"/>
    <w:rsid w:val="00170BEC"/>
    <w:rsid w:val="00245600"/>
    <w:rsid w:val="002B3ACC"/>
    <w:rsid w:val="00302359"/>
    <w:rsid w:val="0035143E"/>
    <w:rsid w:val="0039280A"/>
    <w:rsid w:val="003E4656"/>
    <w:rsid w:val="003E66EA"/>
    <w:rsid w:val="00421F0D"/>
    <w:rsid w:val="004604D3"/>
    <w:rsid w:val="004E7FC3"/>
    <w:rsid w:val="00527F6E"/>
    <w:rsid w:val="00553E8D"/>
    <w:rsid w:val="005B0CDD"/>
    <w:rsid w:val="0061037A"/>
    <w:rsid w:val="00641111"/>
    <w:rsid w:val="006D0AC9"/>
    <w:rsid w:val="00704319"/>
    <w:rsid w:val="00722F47"/>
    <w:rsid w:val="0072710C"/>
    <w:rsid w:val="007307A7"/>
    <w:rsid w:val="0074031D"/>
    <w:rsid w:val="00746BF1"/>
    <w:rsid w:val="007A5424"/>
    <w:rsid w:val="007C5230"/>
    <w:rsid w:val="007C5F21"/>
    <w:rsid w:val="007D19D7"/>
    <w:rsid w:val="008947DF"/>
    <w:rsid w:val="008B2B93"/>
    <w:rsid w:val="00953321"/>
    <w:rsid w:val="00974A07"/>
    <w:rsid w:val="009D6D7C"/>
    <w:rsid w:val="00A24240"/>
    <w:rsid w:val="00A25590"/>
    <w:rsid w:val="00A31F04"/>
    <w:rsid w:val="00A37AAC"/>
    <w:rsid w:val="00A63A66"/>
    <w:rsid w:val="00A806FB"/>
    <w:rsid w:val="00A87912"/>
    <w:rsid w:val="00AB3E56"/>
    <w:rsid w:val="00AC6BEB"/>
    <w:rsid w:val="00B47D88"/>
    <w:rsid w:val="00BD6FAA"/>
    <w:rsid w:val="00BE1404"/>
    <w:rsid w:val="00BE3829"/>
    <w:rsid w:val="00C154F1"/>
    <w:rsid w:val="00C71569"/>
    <w:rsid w:val="00D52ED6"/>
    <w:rsid w:val="00DA57F9"/>
    <w:rsid w:val="00E332FD"/>
    <w:rsid w:val="00F723B4"/>
    <w:rsid w:val="00F85D57"/>
    <w:rsid w:val="00F97C6A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F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46B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46B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746BF1"/>
    <w:rPr>
      <w:color w:val="0000FF"/>
      <w:u w:val="single"/>
    </w:rPr>
  </w:style>
  <w:style w:type="character" w:styleId="Istaknuto">
    <w:name w:val="Emphasis"/>
    <w:qFormat/>
    <w:rsid w:val="00746BF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6B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6BF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46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F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46B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46B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746BF1"/>
    <w:rPr>
      <w:color w:val="0000FF"/>
      <w:u w:val="single"/>
    </w:rPr>
  </w:style>
  <w:style w:type="character" w:styleId="Istaknuto">
    <w:name w:val="Emphasis"/>
    <w:qFormat/>
    <w:rsid w:val="00746BF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6B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6BF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4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.eu/index_hr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li-lo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5417</CharactersWithSpaces>
  <SharedDoc>false</SharedDoc>
  <HLinks>
    <vt:vector size="18" baseType="variant">
      <vt:variant>
        <vt:i4>5242998</vt:i4>
      </vt:variant>
      <vt:variant>
        <vt:i4>6</vt:i4>
      </vt:variant>
      <vt:variant>
        <vt:i4>0</vt:i4>
      </vt:variant>
      <vt:variant>
        <vt:i4>5</vt:i4>
      </vt:variant>
      <vt:variant>
        <vt:lpwstr>http://europa.eu/index_hr.htm</vt:lpwstr>
      </vt:variant>
      <vt:variant>
        <vt:lpwstr/>
      </vt:variant>
      <vt:variant>
        <vt:i4>1507351</vt:i4>
      </vt:variant>
      <vt:variant>
        <vt:i4>3</vt:i4>
      </vt:variant>
      <vt:variant>
        <vt:i4>0</vt:i4>
      </vt:variant>
      <vt:variant>
        <vt:i4>5</vt:i4>
      </vt:variant>
      <vt:variant>
        <vt:lpwstr>http://europa.eu/</vt:lpwstr>
      </vt:variant>
      <vt:variant>
        <vt:lpwstr/>
      </vt:variant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http://www.pgz.hr/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5</cp:revision>
  <cp:lastPrinted>2020-12-31T09:45:00Z</cp:lastPrinted>
  <dcterms:created xsi:type="dcterms:W3CDTF">2024-02-06T09:42:00Z</dcterms:created>
  <dcterms:modified xsi:type="dcterms:W3CDTF">2024-02-06T09:55:00Z</dcterms:modified>
</cp:coreProperties>
</file>