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FF" w:rsidRDefault="00792834" w:rsidP="009412FF">
      <w:pPr>
        <w:spacing w:line="27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12FF">
        <w:rPr>
          <w:noProof/>
        </w:rPr>
        <w:drawing>
          <wp:inline distT="0" distB="0" distL="0" distR="0" wp14:anchorId="1AD8D222" wp14:editId="0B022378">
            <wp:extent cx="229870" cy="304800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FF" w:rsidRDefault="009412FF" w:rsidP="009412F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9412FF" w:rsidRDefault="009412FF" w:rsidP="009412F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Primorsko-goranska županija</w:t>
      </w:r>
    </w:p>
    <w:p w:rsidR="009412FF" w:rsidRDefault="009412FF" w:rsidP="009412F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Grad Mali Lošinj</w:t>
      </w: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6C176026" wp14:editId="57D07C6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763395" cy="1914525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jc w:val="both"/>
        <w:rPr>
          <w:rFonts w:ascii="Arial" w:hAnsi="Arial" w:cs="Arial"/>
        </w:rPr>
      </w:pPr>
    </w:p>
    <w:p w:rsidR="009412FF" w:rsidRDefault="009412FF" w:rsidP="009412FF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9412FF" w:rsidRDefault="009412FF" w:rsidP="009412FF">
      <w:pPr>
        <w:jc w:val="center"/>
        <w:rPr>
          <w:rFonts w:ascii="Batang" w:eastAsia="Batang" w:hAnsi="Batang"/>
          <w:b/>
          <w:sz w:val="52"/>
          <w:szCs w:val="52"/>
        </w:rPr>
      </w:pPr>
    </w:p>
    <w:p w:rsidR="009412FF" w:rsidRPr="00792834" w:rsidRDefault="009412FF" w:rsidP="00792834">
      <w:pPr>
        <w:jc w:val="center"/>
        <w:rPr>
          <w:rFonts w:ascii="Corbel Light" w:eastAsia="Batang" w:hAnsi="Corbel Light"/>
          <w:b/>
          <w:color w:val="FF0000"/>
          <w:sz w:val="48"/>
          <w:szCs w:val="52"/>
        </w:rPr>
      </w:pPr>
      <w:r w:rsidRPr="00792834">
        <w:rPr>
          <w:rFonts w:ascii="Corbel Light" w:eastAsia="Batang" w:hAnsi="Corbel Light"/>
          <w:b/>
          <w:sz w:val="48"/>
          <w:szCs w:val="52"/>
        </w:rPr>
        <w:t xml:space="preserve">IZMJENE I DOPUNE </w:t>
      </w:r>
      <w:r w:rsidRPr="00792834">
        <w:rPr>
          <w:rFonts w:ascii="Corbel Light" w:eastAsia="Batang" w:hAnsi="Corbel Light"/>
          <w:b/>
          <w:sz w:val="48"/>
          <w:szCs w:val="52"/>
        </w:rPr>
        <w:t>PLAN</w:t>
      </w:r>
      <w:r w:rsidRPr="00792834">
        <w:rPr>
          <w:rFonts w:ascii="Corbel Light" w:eastAsia="Batang" w:hAnsi="Corbel Light"/>
          <w:b/>
          <w:sz w:val="48"/>
          <w:szCs w:val="52"/>
        </w:rPr>
        <w:t>A</w:t>
      </w:r>
      <w:r w:rsidRPr="00792834">
        <w:rPr>
          <w:rFonts w:ascii="Corbel Light" w:eastAsia="Batang" w:hAnsi="Corbel Light"/>
          <w:b/>
          <w:sz w:val="48"/>
          <w:szCs w:val="52"/>
        </w:rPr>
        <w:t xml:space="preserve"> UPRAVLJANJA IMOVINOM U VLASNIŠTVU GRADA MALOG LOŠINJA</w:t>
      </w:r>
      <w:r w:rsidRPr="00792834">
        <w:rPr>
          <w:rFonts w:ascii="Corbel Light" w:eastAsia="Batang" w:hAnsi="Corbel Light"/>
          <w:b/>
          <w:color w:val="FF0000"/>
          <w:sz w:val="48"/>
          <w:szCs w:val="52"/>
        </w:rPr>
        <w:t xml:space="preserve"> </w:t>
      </w:r>
      <w:r w:rsidRPr="00792834">
        <w:rPr>
          <w:rFonts w:ascii="Corbel Light" w:eastAsia="Batang" w:hAnsi="Corbel Light"/>
          <w:b/>
          <w:sz w:val="48"/>
          <w:szCs w:val="52"/>
        </w:rPr>
        <w:t>ZA 2023. GODINU</w:t>
      </w: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Mali Lošinj, lipanj 2023.g.</w:t>
      </w:r>
    </w:p>
    <w:p w:rsidR="00792834" w:rsidRPr="00792834" w:rsidRDefault="00792834" w:rsidP="0079283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792834" w:rsidRDefault="00792834" w:rsidP="00792834">
      <w:pPr>
        <w:jc w:val="both"/>
        <w:rPr>
          <w:rFonts w:ascii="Ebrima" w:hAnsi="Ebrima"/>
        </w:rPr>
      </w:pPr>
      <w:r w:rsidRPr="00792834">
        <w:rPr>
          <w:rFonts w:ascii="Ebrima" w:hAnsi="Ebrima"/>
        </w:rPr>
        <w:lastRenderedPageBreak/>
        <w:t xml:space="preserve">Plan upravljanja imovinom u vlasništvu Grada Malog Lošinja za 2023. godinu mijenja se </w:t>
      </w:r>
      <w:r w:rsidR="00A34B66">
        <w:rPr>
          <w:rFonts w:ascii="Ebrima" w:hAnsi="Ebrima"/>
        </w:rPr>
        <w:t>na način da se u tablicu</w:t>
      </w:r>
      <w:bookmarkStart w:id="0" w:name="_GoBack"/>
      <w:bookmarkEnd w:id="0"/>
      <w:r w:rsidRPr="00792834">
        <w:rPr>
          <w:rFonts w:ascii="Ebrima" w:hAnsi="Ebrima"/>
        </w:rPr>
        <w:t xml:space="preserve"> u pod odjeljkom </w:t>
      </w:r>
      <w:r w:rsidRPr="00792834">
        <w:rPr>
          <w:rFonts w:ascii="Ebrima" w:hAnsi="Ebrima"/>
          <w:i/>
        </w:rPr>
        <w:t>Plan prodaje nekretnina u vlasništvu Grada Malog Lošinja</w:t>
      </w:r>
      <w:r w:rsidRPr="00792834">
        <w:rPr>
          <w:rFonts w:ascii="Ebrima" w:hAnsi="Ebrima"/>
        </w:rPr>
        <w:t xml:space="preserve"> dodaje slijedeće:</w:t>
      </w:r>
    </w:p>
    <w:p w:rsidR="009412FF" w:rsidRDefault="009412FF" w:rsidP="009412F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9412FF" w:rsidRDefault="009412FF" w:rsidP="009412F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9412FF" w:rsidRDefault="009412FF" w:rsidP="009412F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Reetkatablice32"/>
        <w:tblpPr w:leftFromText="180" w:rightFromText="180" w:vertAnchor="page" w:horzAnchor="margin" w:tblpXSpec="center" w:tblpY="3346"/>
        <w:tblW w:w="8160" w:type="dxa"/>
        <w:tblLayout w:type="fixed"/>
        <w:tblLook w:val="04A0" w:firstRow="1" w:lastRow="0" w:firstColumn="1" w:lastColumn="0" w:noHBand="0" w:noVBand="1"/>
      </w:tblPr>
      <w:tblGrid>
        <w:gridCol w:w="3650"/>
        <w:gridCol w:w="2694"/>
        <w:gridCol w:w="1816"/>
      </w:tblGrid>
      <w:tr w:rsidR="00792834" w:rsidTr="00792834">
        <w:trPr>
          <w:trHeight w:val="672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:rsid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</w:rPr>
            </w:pPr>
            <w:r>
              <w:rPr>
                <w:rFonts w:ascii="Ebrima" w:hAnsi="Ebrima" w:cstheme="minorHAnsi"/>
                <w:b/>
                <w:color w:val="FFFFFF" w:themeColor="background1"/>
                <w:lang w:eastAsia="en-US"/>
              </w:rPr>
              <w:t xml:space="preserve">Broj </w:t>
            </w:r>
            <w:proofErr w:type="spellStart"/>
            <w:r>
              <w:rPr>
                <w:rFonts w:ascii="Ebrima" w:hAnsi="Ebrima" w:cstheme="minorHAnsi"/>
                <w:b/>
                <w:color w:val="FFFFFF" w:themeColor="background1"/>
                <w:lang w:eastAsia="en-US"/>
              </w:rPr>
              <w:t>k.č</w:t>
            </w:r>
            <w:proofErr w:type="spellEnd"/>
            <w:r>
              <w:rPr>
                <w:rFonts w:ascii="Ebrima" w:hAnsi="Ebrima" w:cstheme="minorHAnsi"/>
                <w:b/>
                <w:color w:val="FFFFFF" w:themeColor="background1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:rsid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</w:rPr>
            </w:pPr>
            <w:r>
              <w:rPr>
                <w:rFonts w:ascii="Ebrima" w:hAnsi="Ebrima" w:cstheme="minorHAnsi"/>
                <w:b/>
                <w:color w:val="FFFFFF" w:themeColor="background1"/>
                <w:lang w:eastAsia="en-US"/>
              </w:rPr>
              <w:t>Katastarska općina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vAlign w:val="center"/>
          </w:tcPr>
          <w:p w:rsid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  <w:b/>
                <w:color w:val="FFFFFF" w:themeColor="background1"/>
              </w:rPr>
            </w:pPr>
            <w:r>
              <w:rPr>
                <w:rFonts w:ascii="Ebrima" w:hAnsi="Ebrima" w:cstheme="minorHAnsi"/>
                <w:b/>
                <w:color w:val="FFFFFF" w:themeColor="background1"/>
                <w:lang w:eastAsia="en-US"/>
              </w:rPr>
              <w:t>Površina (m</w:t>
            </w:r>
            <w:r>
              <w:rPr>
                <w:rFonts w:ascii="Ebrima" w:hAnsi="Ebrima" w:cstheme="minorHAnsi"/>
                <w:b/>
                <w:color w:val="FFFFFF" w:themeColor="background1"/>
                <w:vertAlign w:val="superscript"/>
                <w:lang w:eastAsia="en-US"/>
              </w:rPr>
              <w:t>2</w:t>
            </w:r>
            <w:r>
              <w:rPr>
                <w:rFonts w:ascii="Ebrima" w:hAnsi="Ebrima" w:cstheme="minorHAnsi"/>
                <w:b/>
                <w:color w:val="FFFFFF" w:themeColor="background1"/>
                <w:lang w:eastAsia="en-US"/>
              </w:rPr>
              <w:t>)</w:t>
            </w:r>
          </w:p>
        </w:tc>
      </w:tr>
      <w:tr w:rsidR="00792834" w:rsidTr="00792834">
        <w:trPr>
          <w:trHeight w:val="282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r w:rsidRPr="00792834">
              <w:rPr>
                <w:rFonts w:ascii="Ebrima" w:hAnsi="Ebrima" w:cstheme="minorHAnsi"/>
              </w:rPr>
              <w:t xml:space="preserve">dio </w:t>
            </w:r>
            <w:proofErr w:type="spellStart"/>
            <w:r w:rsidRPr="00792834">
              <w:rPr>
                <w:rFonts w:ascii="Ebrima" w:hAnsi="Ebrima" w:cstheme="minorHAnsi"/>
              </w:rPr>
              <w:t>č.zgr</w:t>
            </w:r>
            <w:proofErr w:type="spellEnd"/>
            <w:r w:rsidRPr="00792834">
              <w:rPr>
                <w:rFonts w:ascii="Ebrima" w:hAnsi="Ebrima" w:cstheme="minorHAnsi"/>
              </w:rPr>
              <w:t>. 516/3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r w:rsidRPr="00792834">
              <w:rPr>
                <w:rFonts w:ascii="Ebrima" w:hAnsi="Ebrima" w:cs="Calibri"/>
                <w:shd w:val="clear" w:color="auto" w:fill="FFFFFF"/>
              </w:rPr>
              <w:t>k.o. Veli Lošinj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r w:rsidRPr="00792834">
              <w:rPr>
                <w:rFonts w:ascii="Ebrima" w:hAnsi="Ebrima" w:cstheme="minorHAnsi"/>
              </w:rPr>
              <w:t>35,10</w:t>
            </w:r>
          </w:p>
        </w:tc>
      </w:tr>
      <w:tr w:rsidR="00792834" w:rsidTr="00792834">
        <w:trPr>
          <w:trHeight w:val="282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proofErr w:type="spellStart"/>
            <w:r w:rsidRPr="00792834">
              <w:rPr>
                <w:rFonts w:ascii="Ebrima" w:hAnsi="Ebrima" w:cstheme="minorHAnsi"/>
              </w:rPr>
              <w:t>č.zgr</w:t>
            </w:r>
            <w:proofErr w:type="spellEnd"/>
            <w:r w:rsidRPr="00792834">
              <w:rPr>
                <w:rFonts w:ascii="Ebrima" w:hAnsi="Ebrima" w:cstheme="minorHAnsi"/>
              </w:rPr>
              <w:t>. 958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r w:rsidRPr="00792834">
              <w:rPr>
                <w:rFonts w:ascii="Ebrima" w:hAnsi="Ebrima" w:cs="Calibri"/>
                <w:shd w:val="clear" w:color="auto" w:fill="FFFFFF"/>
              </w:rPr>
              <w:t>k.o. Veli Lošinj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r w:rsidRPr="00792834">
              <w:rPr>
                <w:rFonts w:ascii="Ebrima" w:hAnsi="Ebrima" w:cstheme="minorHAnsi"/>
              </w:rPr>
              <w:t>66</w:t>
            </w:r>
          </w:p>
        </w:tc>
      </w:tr>
      <w:tr w:rsidR="00792834" w:rsidTr="00792834">
        <w:trPr>
          <w:trHeight w:val="282"/>
        </w:trPr>
        <w:tc>
          <w:tcPr>
            <w:tcW w:w="36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proofErr w:type="spellStart"/>
            <w:r w:rsidRPr="00792834">
              <w:rPr>
                <w:rFonts w:ascii="Ebrima" w:hAnsi="Ebrima" w:cstheme="minorHAnsi"/>
              </w:rPr>
              <w:t>č.zem</w:t>
            </w:r>
            <w:proofErr w:type="spellEnd"/>
            <w:r w:rsidRPr="00792834">
              <w:rPr>
                <w:rFonts w:ascii="Ebrima" w:hAnsi="Ebrima" w:cstheme="minorHAnsi"/>
              </w:rPr>
              <w:t>. 2475/1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r w:rsidRPr="00792834">
              <w:rPr>
                <w:rFonts w:ascii="Ebrima" w:hAnsi="Ebrima" w:cs="Calibri"/>
                <w:shd w:val="clear" w:color="auto" w:fill="FFFFFF"/>
              </w:rPr>
              <w:t>k.o. Veli Lošinj</w:t>
            </w:r>
          </w:p>
        </w:tc>
        <w:tc>
          <w:tcPr>
            <w:tcW w:w="1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834" w:rsidRPr="00792834" w:rsidRDefault="00792834" w:rsidP="00792834">
            <w:pPr>
              <w:spacing w:line="276" w:lineRule="auto"/>
              <w:jc w:val="center"/>
              <w:rPr>
                <w:rFonts w:ascii="Ebrima" w:hAnsi="Ebrima" w:cstheme="minorHAnsi"/>
              </w:rPr>
            </w:pPr>
            <w:r w:rsidRPr="00792834">
              <w:rPr>
                <w:rFonts w:ascii="Ebrima" w:hAnsi="Ebrima" w:cstheme="minorHAnsi"/>
              </w:rPr>
              <w:t>164</w:t>
            </w:r>
          </w:p>
        </w:tc>
      </w:tr>
      <w:tr w:rsidR="00792834" w:rsidTr="00792834">
        <w:trPr>
          <w:trHeight w:val="60"/>
        </w:trPr>
        <w:tc>
          <w:tcPr>
            <w:tcW w:w="3650" w:type="dxa"/>
          </w:tcPr>
          <w:p w:rsidR="00792834" w:rsidRPr="00792834" w:rsidRDefault="00792834" w:rsidP="00792834">
            <w:pPr>
              <w:jc w:val="center"/>
              <w:rPr>
                <w:rFonts w:ascii="Ebrima" w:hAnsi="Ebrima" w:cs="Arial"/>
              </w:rPr>
            </w:pPr>
            <w:proofErr w:type="spellStart"/>
            <w:r w:rsidRPr="00792834">
              <w:rPr>
                <w:rFonts w:ascii="Ebrima" w:hAnsi="Ebrima" w:cs="Arial"/>
              </w:rPr>
              <w:t>č.zgr</w:t>
            </w:r>
            <w:proofErr w:type="spellEnd"/>
            <w:r w:rsidRPr="00792834">
              <w:rPr>
                <w:rFonts w:ascii="Ebrima" w:hAnsi="Ebrima" w:cs="Arial"/>
              </w:rPr>
              <w:t>. 288</w:t>
            </w:r>
          </w:p>
        </w:tc>
        <w:tc>
          <w:tcPr>
            <w:tcW w:w="2694" w:type="dxa"/>
          </w:tcPr>
          <w:p w:rsidR="00792834" w:rsidRPr="00792834" w:rsidRDefault="00792834" w:rsidP="00792834">
            <w:pPr>
              <w:jc w:val="center"/>
              <w:rPr>
                <w:rFonts w:ascii="Ebrima" w:hAnsi="Ebrima" w:cs="Arial"/>
              </w:rPr>
            </w:pPr>
            <w:r w:rsidRPr="00792834">
              <w:rPr>
                <w:rFonts w:ascii="Ebrima" w:hAnsi="Ebrima" w:cs="Calibri"/>
                <w:shd w:val="clear" w:color="auto" w:fill="FFFFFF"/>
              </w:rPr>
              <w:t xml:space="preserve">k.o. </w:t>
            </w:r>
            <w:proofErr w:type="spellStart"/>
            <w:r w:rsidRPr="00792834">
              <w:rPr>
                <w:rFonts w:ascii="Ebrima" w:hAnsi="Ebrima" w:cs="Calibri"/>
                <w:shd w:val="clear" w:color="auto" w:fill="FFFFFF"/>
              </w:rPr>
              <w:t>Ćunski</w:t>
            </w:r>
            <w:proofErr w:type="spellEnd"/>
          </w:p>
        </w:tc>
        <w:tc>
          <w:tcPr>
            <w:tcW w:w="1816" w:type="dxa"/>
          </w:tcPr>
          <w:p w:rsidR="00792834" w:rsidRPr="00792834" w:rsidRDefault="00792834" w:rsidP="00792834">
            <w:pPr>
              <w:jc w:val="center"/>
              <w:rPr>
                <w:rFonts w:ascii="Ebrima" w:hAnsi="Ebrima" w:cs="Arial"/>
              </w:rPr>
            </w:pPr>
            <w:r w:rsidRPr="00792834">
              <w:rPr>
                <w:rFonts w:ascii="Ebrima" w:hAnsi="Ebrima" w:cs="Arial"/>
              </w:rPr>
              <w:t>49</w:t>
            </w:r>
          </w:p>
        </w:tc>
      </w:tr>
      <w:tr w:rsidR="00792834" w:rsidTr="00792834">
        <w:trPr>
          <w:trHeight w:val="415"/>
        </w:trPr>
        <w:tc>
          <w:tcPr>
            <w:tcW w:w="3650" w:type="dxa"/>
          </w:tcPr>
          <w:p w:rsidR="00792834" w:rsidRPr="00792834" w:rsidRDefault="00792834" w:rsidP="00792834">
            <w:pPr>
              <w:jc w:val="center"/>
              <w:rPr>
                <w:rFonts w:ascii="Ebrima" w:hAnsi="Ebrima" w:cs="Arial"/>
              </w:rPr>
            </w:pPr>
            <w:r w:rsidRPr="00792834">
              <w:rPr>
                <w:rFonts w:ascii="Ebrima" w:hAnsi="Ebrima" w:cs="Arial"/>
              </w:rPr>
              <w:t>dio k.č.br. 374</w:t>
            </w:r>
          </w:p>
        </w:tc>
        <w:tc>
          <w:tcPr>
            <w:tcW w:w="2694" w:type="dxa"/>
          </w:tcPr>
          <w:p w:rsidR="00792834" w:rsidRPr="00792834" w:rsidRDefault="00792834" w:rsidP="00792834">
            <w:pPr>
              <w:jc w:val="center"/>
              <w:rPr>
                <w:rFonts w:ascii="Ebrima" w:hAnsi="Ebrima" w:cs="Arial"/>
              </w:rPr>
            </w:pPr>
            <w:r w:rsidRPr="00792834">
              <w:rPr>
                <w:rFonts w:ascii="Ebrima" w:hAnsi="Ebrima" w:cs="Arial"/>
                <w:lang w:eastAsia="en-US"/>
              </w:rPr>
              <w:t>k.o. Mali Lošinj-grad</w:t>
            </w:r>
          </w:p>
        </w:tc>
        <w:tc>
          <w:tcPr>
            <w:tcW w:w="1816" w:type="dxa"/>
          </w:tcPr>
          <w:p w:rsidR="00792834" w:rsidRPr="00792834" w:rsidRDefault="00792834" w:rsidP="00792834">
            <w:pPr>
              <w:jc w:val="center"/>
              <w:rPr>
                <w:rFonts w:ascii="Ebrima" w:hAnsi="Ebrima" w:cs="Arial"/>
              </w:rPr>
            </w:pPr>
            <w:r w:rsidRPr="00792834">
              <w:rPr>
                <w:rFonts w:ascii="Ebrima" w:hAnsi="Ebrima" w:cs="Arial"/>
              </w:rPr>
              <w:t>24,5</w:t>
            </w:r>
          </w:p>
        </w:tc>
      </w:tr>
    </w:tbl>
    <w:p w:rsidR="009412FF" w:rsidRDefault="009412FF" w:rsidP="009412F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9412FF" w:rsidRDefault="009412FF" w:rsidP="009412F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9412FF" w:rsidRDefault="009412FF" w:rsidP="009412FF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Pr="00792834" w:rsidRDefault="00792834" w:rsidP="00792834">
      <w:pPr>
        <w:jc w:val="both"/>
        <w:rPr>
          <w:rFonts w:ascii="Ebrima" w:hAnsi="Ebrima"/>
        </w:rPr>
      </w:pPr>
    </w:p>
    <w:p w:rsidR="00792834" w:rsidRDefault="00792834" w:rsidP="00792834">
      <w:pPr>
        <w:jc w:val="both"/>
      </w:pPr>
    </w:p>
    <w:sectPr w:rsidR="00792834" w:rsidSect="00792834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B8" w:rsidRDefault="00ED14B8" w:rsidP="00792834">
      <w:r>
        <w:separator/>
      </w:r>
    </w:p>
  </w:endnote>
  <w:endnote w:type="continuationSeparator" w:id="0">
    <w:p w:rsidR="00ED14B8" w:rsidRDefault="00ED14B8" w:rsidP="0079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B8" w:rsidRDefault="00ED14B8" w:rsidP="00792834">
      <w:r>
        <w:separator/>
      </w:r>
    </w:p>
  </w:footnote>
  <w:footnote w:type="continuationSeparator" w:id="0">
    <w:p w:rsidR="00ED14B8" w:rsidRDefault="00ED14B8" w:rsidP="00792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34" w:rsidRPr="00792834" w:rsidRDefault="00792834" w:rsidP="00792834">
    <w:pPr>
      <w:pStyle w:val="Zaglavlje"/>
      <w:rPr>
        <w:sz w:val="20"/>
      </w:rPr>
    </w:pPr>
    <w:r w:rsidRPr="00792834">
      <w:rPr>
        <w:noProof/>
        <w:sz w:val="20"/>
      </w:rPr>
      <w:drawing>
        <wp:inline distT="0" distB="0" distL="0" distR="0" wp14:anchorId="7D5D153E" wp14:editId="7704F7A3">
          <wp:extent cx="152400" cy="165735"/>
          <wp:effectExtent l="0" t="0" r="0" b="0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92834">
      <w:rPr>
        <w:b/>
        <w:color w:val="002060"/>
        <w:sz w:val="20"/>
      </w:rPr>
      <w:t>GRAD MALI LOŠINJ</w:t>
    </w:r>
  </w:p>
  <w:p w:rsidR="00792834" w:rsidRDefault="0079283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A8"/>
    <w:rsid w:val="00792834"/>
    <w:rsid w:val="008D0AA8"/>
    <w:rsid w:val="009412FF"/>
    <w:rsid w:val="00A34B66"/>
    <w:rsid w:val="00B62AF0"/>
    <w:rsid w:val="00E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32">
    <w:name w:val="Rešetka tablice32"/>
    <w:basedOn w:val="Obinatablica"/>
    <w:uiPriority w:val="59"/>
    <w:rsid w:val="009412FF"/>
    <w:pPr>
      <w:suppressAutoHyphens/>
      <w:spacing w:after="0" w:line="240" w:lineRule="auto"/>
    </w:pPr>
    <w:rPr>
      <w:rFonts w:eastAsia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12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2F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928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7928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928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283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32">
    <w:name w:val="Rešetka tablice32"/>
    <w:basedOn w:val="Obinatablica"/>
    <w:uiPriority w:val="59"/>
    <w:rsid w:val="009412FF"/>
    <w:pPr>
      <w:suppressAutoHyphens/>
      <w:spacing w:after="0" w:line="240" w:lineRule="auto"/>
    </w:pPr>
    <w:rPr>
      <w:rFonts w:eastAsia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12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2F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928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7928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928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283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Kamalić</dc:creator>
  <cp:keywords/>
  <dc:description/>
  <cp:lastModifiedBy>Anton Kamalić</cp:lastModifiedBy>
  <cp:revision>2</cp:revision>
  <dcterms:created xsi:type="dcterms:W3CDTF">2023-06-06T06:52:00Z</dcterms:created>
  <dcterms:modified xsi:type="dcterms:W3CDTF">2023-06-06T07:22:00Z</dcterms:modified>
</cp:coreProperties>
</file>