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F434D" w14:textId="1EA289FE" w:rsidR="00B64C08" w:rsidRPr="0019378C" w:rsidRDefault="00B64C08" w:rsidP="00B64C08">
      <w:pPr>
        <w:jc w:val="center"/>
        <w:rPr>
          <w:rFonts w:ascii="Arial" w:hAnsi="Arial" w:cs="Arial"/>
          <w:b/>
          <w:sz w:val="24"/>
          <w:szCs w:val="24"/>
        </w:rPr>
      </w:pPr>
      <w:r w:rsidRPr="0019378C">
        <w:rPr>
          <w:rFonts w:ascii="Arial" w:hAnsi="Arial" w:cs="Arial"/>
          <w:b/>
          <w:sz w:val="24"/>
          <w:szCs w:val="24"/>
        </w:rPr>
        <w:t xml:space="preserve">Obrazloženje uz prijedlog Odluke o načinu pružanja javne usluge sakupljanja komunalnog otpada na području </w:t>
      </w:r>
      <w:r w:rsidR="00CD411E" w:rsidRPr="0019378C">
        <w:rPr>
          <w:rFonts w:ascii="Arial" w:hAnsi="Arial" w:cs="Arial"/>
          <w:b/>
          <w:sz w:val="24"/>
          <w:szCs w:val="24"/>
        </w:rPr>
        <w:t>Grada Malog Lošinja</w:t>
      </w:r>
    </w:p>
    <w:p w14:paraId="264A3C4C" w14:textId="77777777" w:rsidR="00B64C08" w:rsidRDefault="00B64C08" w:rsidP="00B64C08"/>
    <w:p w14:paraId="08F8033C" w14:textId="7DAB022B" w:rsidR="00B64C08" w:rsidRPr="0019378C" w:rsidRDefault="00B64C08" w:rsidP="00A5590A">
      <w:pPr>
        <w:jc w:val="both"/>
        <w:rPr>
          <w:rFonts w:ascii="Arial" w:hAnsi="Arial" w:cs="Arial"/>
        </w:rPr>
      </w:pPr>
      <w:r w:rsidRPr="0019378C">
        <w:rPr>
          <w:rFonts w:ascii="Arial" w:hAnsi="Arial" w:cs="Arial"/>
        </w:rPr>
        <w:t xml:space="preserve">Hrvatski sabor je na sjednici 15. srpnja 2021. godine donio Zakon </w:t>
      </w:r>
      <w:r w:rsidR="0019378C" w:rsidRPr="0019378C">
        <w:rPr>
          <w:rFonts w:ascii="Arial" w:hAnsi="Arial" w:cs="Arial"/>
        </w:rPr>
        <w:t>o gospodarenju otpadom (NN 84/21</w:t>
      </w:r>
      <w:r w:rsidRPr="0019378C">
        <w:rPr>
          <w:rFonts w:ascii="Arial" w:hAnsi="Arial" w:cs="Arial"/>
        </w:rPr>
        <w:t>), a koji je stupio na snagu 31. srpnja 2021. godine. Danom stupanja na snagu Zakona o gospodarenju otpadom prestale su važiti odredbe Zakona o održivom gospodarenju otpadom  (NN 94/13., 73/17., 14/19. i 98/19)</w:t>
      </w:r>
      <w:r w:rsidR="009B1A98" w:rsidRPr="0019378C">
        <w:rPr>
          <w:rFonts w:ascii="Arial" w:hAnsi="Arial" w:cs="Arial"/>
        </w:rPr>
        <w:t>.</w:t>
      </w:r>
    </w:p>
    <w:p w14:paraId="0C0CDAB0" w14:textId="7CB4FC33" w:rsidR="009B1A98" w:rsidRPr="0019378C" w:rsidRDefault="00C64673" w:rsidP="00A5590A">
      <w:pPr>
        <w:jc w:val="both"/>
        <w:rPr>
          <w:rFonts w:ascii="Arial" w:hAnsi="Arial" w:cs="Arial"/>
        </w:rPr>
      </w:pPr>
      <w:r w:rsidRPr="0019378C">
        <w:rPr>
          <w:rFonts w:ascii="Arial" w:hAnsi="Arial" w:cs="Arial"/>
        </w:rPr>
        <w:t xml:space="preserve">Odredbom članka 178. stavak 1. </w:t>
      </w:r>
      <w:r w:rsidR="009B1A98" w:rsidRPr="0019378C">
        <w:rPr>
          <w:rFonts w:ascii="Arial" w:hAnsi="Arial" w:cs="Arial"/>
        </w:rPr>
        <w:t>Zako</w:t>
      </w:r>
      <w:r w:rsidRPr="0019378C">
        <w:rPr>
          <w:rFonts w:ascii="Arial" w:hAnsi="Arial" w:cs="Arial"/>
        </w:rPr>
        <w:t>na</w:t>
      </w:r>
      <w:r w:rsidR="009B1A98" w:rsidRPr="0019378C">
        <w:rPr>
          <w:rFonts w:ascii="Arial" w:hAnsi="Arial" w:cs="Arial"/>
        </w:rPr>
        <w:t xml:space="preserve"> </w:t>
      </w:r>
      <w:r w:rsidRPr="0019378C">
        <w:rPr>
          <w:rFonts w:ascii="Arial" w:hAnsi="Arial" w:cs="Arial"/>
        </w:rPr>
        <w:t xml:space="preserve">propisano je da je predstavničko tijelo jedinice lokalne samouprave dužno donijeti Odluku o načinu pružanja javne usluge iz članka 66. ovoga Zakona u roku od šest mjeseci od dana stupanja </w:t>
      </w:r>
      <w:r w:rsidR="00FE7EF0" w:rsidRPr="0019378C">
        <w:rPr>
          <w:rFonts w:ascii="Arial" w:hAnsi="Arial" w:cs="Arial"/>
        </w:rPr>
        <w:t xml:space="preserve">na </w:t>
      </w:r>
      <w:r w:rsidRPr="0019378C">
        <w:rPr>
          <w:rFonts w:ascii="Arial" w:hAnsi="Arial" w:cs="Arial"/>
        </w:rPr>
        <w:t>snagu Zakona.</w:t>
      </w:r>
    </w:p>
    <w:p w14:paraId="445245EF" w14:textId="679BA6AA" w:rsidR="00FE7EF0" w:rsidRPr="0019378C" w:rsidRDefault="00FE7EF0" w:rsidP="00A5590A">
      <w:pPr>
        <w:jc w:val="both"/>
        <w:rPr>
          <w:rFonts w:ascii="Arial" w:hAnsi="Arial" w:cs="Arial"/>
        </w:rPr>
      </w:pPr>
      <w:r w:rsidRPr="0019378C">
        <w:rPr>
          <w:rFonts w:ascii="Arial" w:hAnsi="Arial" w:cs="Arial"/>
        </w:rPr>
        <w:t xml:space="preserve">Odluka o načinu pružanja javne usluge sakupljanja komunalnog otpada na području </w:t>
      </w:r>
      <w:r w:rsidR="00356081" w:rsidRPr="0019378C">
        <w:rPr>
          <w:rFonts w:ascii="Arial" w:hAnsi="Arial" w:cs="Arial"/>
        </w:rPr>
        <w:t>Grada Malog Lošinj</w:t>
      </w:r>
      <w:r w:rsidRPr="0019378C">
        <w:rPr>
          <w:rFonts w:ascii="Arial" w:hAnsi="Arial" w:cs="Arial"/>
        </w:rPr>
        <w:t xml:space="preserve"> donosi se s ciljem usklađivanja načina pružanja javne usluge sakupljanja komunalnog otpada s odredbama novog Zakona o gospodarenju otpadom.</w:t>
      </w:r>
    </w:p>
    <w:p w14:paraId="5B1B395A" w14:textId="1AB0F54F" w:rsidR="00FE7EF0" w:rsidRPr="0019378C" w:rsidRDefault="00FE7EF0" w:rsidP="00A5590A">
      <w:pPr>
        <w:jc w:val="both"/>
        <w:rPr>
          <w:rFonts w:ascii="Arial" w:hAnsi="Arial" w:cs="Arial"/>
        </w:rPr>
      </w:pPr>
      <w:r w:rsidRPr="0019378C">
        <w:rPr>
          <w:rFonts w:ascii="Arial" w:hAnsi="Arial" w:cs="Arial"/>
        </w:rPr>
        <w:t xml:space="preserve">Prijedlogom Odluke predlaže se urediti kriterije obračuna količine miješanog komunalnog otpada, standardne veličine i druga bitna svojstva spremnika za sakupljanje otpada, najmanju učestalost odvoza otpada, </w:t>
      </w:r>
      <w:r w:rsidR="00760B3B" w:rsidRPr="0019378C">
        <w:rPr>
          <w:rFonts w:ascii="Arial" w:hAnsi="Arial" w:cs="Arial"/>
        </w:rPr>
        <w:t>obračunska razdoblja kroz kalendarsku godinu,  područj</w:t>
      </w:r>
      <w:r w:rsidR="00626073" w:rsidRPr="0019378C">
        <w:rPr>
          <w:rFonts w:ascii="Arial" w:hAnsi="Arial" w:cs="Arial"/>
        </w:rPr>
        <w:t>e</w:t>
      </w:r>
      <w:r w:rsidR="00760B3B" w:rsidRPr="0019378C">
        <w:rPr>
          <w:rFonts w:ascii="Arial" w:hAnsi="Arial" w:cs="Arial"/>
        </w:rPr>
        <w:t xml:space="preserve"> pružanja javne usluge, </w:t>
      </w:r>
      <w:r w:rsidR="00A5590A" w:rsidRPr="0019378C">
        <w:rPr>
          <w:rFonts w:ascii="Arial" w:hAnsi="Arial" w:cs="Arial"/>
        </w:rPr>
        <w:t>cijen</w:t>
      </w:r>
      <w:r w:rsidR="00626073" w:rsidRPr="0019378C">
        <w:rPr>
          <w:rFonts w:ascii="Arial" w:hAnsi="Arial" w:cs="Arial"/>
        </w:rPr>
        <w:t>u</w:t>
      </w:r>
      <w:r w:rsidR="00A5590A" w:rsidRPr="0019378C">
        <w:rPr>
          <w:rFonts w:ascii="Arial" w:hAnsi="Arial" w:cs="Arial"/>
        </w:rPr>
        <w:t xml:space="preserve"> </w:t>
      </w:r>
      <w:r w:rsidR="00990DAA" w:rsidRPr="0019378C">
        <w:rPr>
          <w:rFonts w:ascii="Arial" w:hAnsi="Arial" w:cs="Arial"/>
        </w:rPr>
        <w:t xml:space="preserve">obvezne minimalne </w:t>
      </w:r>
      <w:r w:rsidR="00A5590A" w:rsidRPr="0019378C">
        <w:rPr>
          <w:rFonts w:ascii="Arial" w:hAnsi="Arial" w:cs="Arial"/>
        </w:rPr>
        <w:t xml:space="preserve">javne usluge, </w:t>
      </w:r>
      <w:r w:rsidRPr="0019378C">
        <w:rPr>
          <w:rFonts w:ascii="Arial" w:hAnsi="Arial" w:cs="Arial"/>
        </w:rPr>
        <w:t xml:space="preserve">način podnošenja prigovora građana, opće uvjete ugovora s korisnicima te sva druga pitanja </w:t>
      </w:r>
      <w:r w:rsidR="00760B3B" w:rsidRPr="0019378C">
        <w:rPr>
          <w:rFonts w:ascii="Arial" w:hAnsi="Arial" w:cs="Arial"/>
        </w:rPr>
        <w:t>koje</w:t>
      </w:r>
      <w:r w:rsidRPr="0019378C">
        <w:rPr>
          <w:rFonts w:ascii="Arial" w:hAnsi="Arial" w:cs="Arial"/>
        </w:rPr>
        <w:t xml:space="preserve"> Zakon o gospodarenju otpadom propisuje </w:t>
      </w:r>
      <w:r w:rsidR="00760B3B" w:rsidRPr="0019378C">
        <w:rPr>
          <w:rFonts w:ascii="Arial" w:hAnsi="Arial" w:cs="Arial"/>
        </w:rPr>
        <w:t>kao obvezan sadržaj</w:t>
      </w:r>
      <w:r w:rsidRPr="0019378C">
        <w:rPr>
          <w:rFonts w:ascii="Arial" w:hAnsi="Arial" w:cs="Arial"/>
        </w:rPr>
        <w:t xml:space="preserve"> odluk</w:t>
      </w:r>
      <w:r w:rsidR="00760B3B" w:rsidRPr="0019378C">
        <w:rPr>
          <w:rFonts w:ascii="Arial" w:hAnsi="Arial" w:cs="Arial"/>
        </w:rPr>
        <w:t>e</w:t>
      </w:r>
      <w:r w:rsidRPr="0019378C">
        <w:rPr>
          <w:rFonts w:ascii="Arial" w:hAnsi="Arial" w:cs="Arial"/>
        </w:rPr>
        <w:t xml:space="preserve"> o načinu pružanja javne usluge sakupljanja komunalnog otpada.</w:t>
      </w:r>
    </w:p>
    <w:p w14:paraId="570658D9" w14:textId="21F6B441" w:rsidR="0038241E" w:rsidRPr="0019378C" w:rsidRDefault="009521B8" w:rsidP="00A5590A">
      <w:pPr>
        <w:jc w:val="both"/>
        <w:rPr>
          <w:rFonts w:ascii="Arial" w:hAnsi="Arial" w:cs="Arial"/>
        </w:rPr>
      </w:pPr>
      <w:r w:rsidRPr="0019378C">
        <w:rPr>
          <w:rFonts w:ascii="Arial" w:hAnsi="Arial" w:cs="Arial"/>
        </w:rPr>
        <w:t xml:space="preserve">Sukladno ovom prijedlogu Odluke, a u skladu sa Zakonom, </w:t>
      </w:r>
      <w:r w:rsidR="0038241E" w:rsidRPr="0019378C">
        <w:rPr>
          <w:rFonts w:ascii="Arial" w:hAnsi="Arial" w:cs="Arial"/>
        </w:rPr>
        <w:t>korisnici se razvrstavaju u dvije kategorije:</w:t>
      </w:r>
    </w:p>
    <w:p w14:paraId="38BE17A8" w14:textId="2366B346" w:rsidR="00B64C08" w:rsidRPr="0019378C" w:rsidRDefault="00B64C08" w:rsidP="00A5590A">
      <w:pPr>
        <w:jc w:val="both"/>
        <w:rPr>
          <w:rFonts w:ascii="Arial" w:hAnsi="Arial" w:cs="Arial"/>
        </w:rPr>
      </w:pPr>
      <w:r w:rsidRPr="0019378C">
        <w:rPr>
          <w:rFonts w:ascii="Arial" w:hAnsi="Arial" w:cs="Arial"/>
        </w:rPr>
        <w:t>– Korisnik kućanstvo i</w:t>
      </w:r>
    </w:p>
    <w:p w14:paraId="6F9E605E" w14:textId="073AA459" w:rsidR="00B64C08" w:rsidRPr="0019378C" w:rsidRDefault="00B64C08" w:rsidP="00A5590A">
      <w:pPr>
        <w:jc w:val="both"/>
        <w:rPr>
          <w:rFonts w:ascii="Arial" w:hAnsi="Arial" w:cs="Arial"/>
        </w:rPr>
      </w:pPr>
      <w:r w:rsidRPr="0019378C">
        <w:rPr>
          <w:rFonts w:ascii="Arial" w:hAnsi="Arial" w:cs="Arial"/>
        </w:rPr>
        <w:t>– Korisnik koji nije kućanstvo.</w:t>
      </w:r>
    </w:p>
    <w:p w14:paraId="29E3FC46" w14:textId="77777777" w:rsidR="00B64C08" w:rsidRPr="0019378C" w:rsidRDefault="00B64C08" w:rsidP="00A5590A">
      <w:pPr>
        <w:jc w:val="both"/>
        <w:rPr>
          <w:rFonts w:ascii="Arial" w:hAnsi="Arial" w:cs="Arial"/>
        </w:rPr>
      </w:pPr>
      <w:r w:rsidRPr="0019378C">
        <w:rPr>
          <w:rFonts w:ascii="Arial" w:hAnsi="Arial" w:cs="Arial"/>
        </w:rPr>
        <w:t xml:space="preserve">Korisnik koji nije kućanstvo je Korisnik koji nije razvrstan u kategoriju Korisnika kućanstvo, a koji nekretninu koristi u svrhu obavljanja djelatnosti što uključuje i iznajmljivače koji kao fizičke osobe pružaju ugostiteljske usluge u domaćinstvu sukladno zakonu kojim se uređuje ugostiteljska djelatnost.  </w:t>
      </w:r>
    </w:p>
    <w:p w14:paraId="655EEF28" w14:textId="5CDEB52B" w:rsidR="00B64C08" w:rsidRPr="0019378C" w:rsidRDefault="00760B3B" w:rsidP="00A5590A">
      <w:pPr>
        <w:jc w:val="both"/>
        <w:rPr>
          <w:rFonts w:ascii="Arial" w:hAnsi="Arial" w:cs="Arial"/>
        </w:rPr>
      </w:pPr>
      <w:r w:rsidRPr="0019378C">
        <w:rPr>
          <w:rFonts w:ascii="Arial" w:hAnsi="Arial" w:cs="Arial"/>
        </w:rPr>
        <w:t>Strukturu c</w:t>
      </w:r>
      <w:r w:rsidR="00A5590A" w:rsidRPr="0019378C">
        <w:rPr>
          <w:rFonts w:ascii="Arial" w:hAnsi="Arial" w:cs="Arial"/>
        </w:rPr>
        <w:t>ijen</w:t>
      </w:r>
      <w:r w:rsidRPr="0019378C">
        <w:rPr>
          <w:rFonts w:ascii="Arial" w:hAnsi="Arial" w:cs="Arial"/>
        </w:rPr>
        <w:t>e</w:t>
      </w:r>
      <w:r w:rsidR="00A5590A" w:rsidRPr="0019378C">
        <w:rPr>
          <w:rFonts w:ascii="Arial" w:hAnsi="Arial" w:cs="Arial"/>
        </w:rPr>
        <w:t xml:space="preserve"> javne usluge čini</w:t>
      </w:r>
      <w:r w:rsidR="00B64C08" w:rsidRPr="0019378C">
        <w:rPr>
          <w:rFonts w:ascii="Arial" w:hAnsi="Arial" w:cs="Arial"/>
        </w:rPr>
        <w:t>:</w:t>
      </w:r>
    </w:p>
    <w:p w14:paraId="0609BABC" w14:textId="77777777" w:rsidR="00B64C08" w:rsidRPr="0019378C" w:rsidRDefault="00B64C08" w:rsidP="00A5590A">
      <w:pPr>
        <w:jc w:val="both"/>
        <w:rPr>
          <w:rFonts w:ascii="Arial" w:hAnsi="Arial" w:cs="Arial"/>
        </w:rPr>
      </w:pPr>
      <w:r w:rsidRPr="0019378C">
        <w:rPr>
          <w:rFonts w:ascii="Arial" w:hAnsi="Arial" w:cs="Arial"/>
        </w:rPr>
        <w:t>- cijena javne usluge za količinu predanog miješanog komunalnog otpada,</w:t>
      </w:r>
    </w:p>
    <w:p w14:paraId="3E4D72AC" w14:textId="106DE7C0" w:rsidR="00B64C08" w:rsidRPr="0019378C" w:rsidRDefault="00B64C08" w:rsidP="00A5590A">
      <w:pPr>
        <w:jc w:val="both"/>
        <w:rPr>
          <w:rFonts w:ascii="Arial" w:hAnsi="Arial" w:cs="Arial"/>
        </w:rPr>
      </w:pPr>
      <w:r w:rsidRPr="0019378C">
        <w:rPr>
          <w:rFonts w:ascii="Arial" w:hAnsi="Arial" w:cs="Arial"/>
        </w:rPr>
        <w:t>- cijena obvezne minimalne javne usluge.</w:t>
      </w:r>
    </w:p>
    <w:p w14:paraId="3C35090D" w14:textId="77777777" w:rsidR="00B64C08" w:rsidRPr="0019378C" w:rsidRDefault="00B64C08" w:rsidP="00A5590A">
      <w:pPr>
        <w:jc w:val="both"/>
        <w:rPr>
          <w:rFonts w:ascii="Arial" w:hAnsi="Arial" w:cs="Arial"/>
        </w:rPr>
      </w:pPr>
      <w:r w:rsidRPr="0019378C">
        <w:rPr>
          <w:rFonts w:ascii="Arial" w:hAnsi="Arial" w:cs="Arial"/>
        </w:rPr>
        <w:t>Korisnik je dužan platiti cijenu javne usluge koja se određuje ovom Odlukom i cjenikom Davatelja usluge.</w:t>
      </w:r>
    </w:p>
    <w:p w14:paraId="59A90605" w14:textId="77777777" w:rsidR="00B64C08" w:rsidRPr="0019378C" w:rsidRDefault="00B64C08" w:rsidP="00A5590A">
      <w:pPr>
        <w:jc w:val="both"/>
        <w:rPr>
          <w:rFonts w:ascii="Arial" w:hAnsi="Arial" w:cs="Arial"/>
        </w:rPr>
      </w:pPr>
      <w:r w:rsidRPr="0019378C">
        <w:rPr>
          <w:rFonts w:ascii="Arial" w:hAnsi="Arial" w:cs="Arial"/>
        </w:rPr>
        <w:t>Cijena javne usluge plaća se radi pokrića troškova nabave i održavanja opreme za sakupljanje otpada, troškova prijevoza otpada, troškova obrade miješanog komunalnog otpada i biootpada, troškova nastalih radom reciklažnog dvorišta i mobilnog reciklažnog dvorišta zaprimanjem bez naknade otpada nastalog u kućanstvu, troškova prijevoza i obrade krupnog (glomaznog) otpada koji se bez naknade sakuplja kod Korisnika na obračunskom mjestu i troškova vođenja propisanih evidencija i izvješćivanja u svezi s javnom uslugom.</w:t>
      </w:r>
    </w:p>
    <w:p w14:paraId="69FAD42F" w14:textId="7AA31509" w:rsidR="00B64C08" w:rsidRPr="0019378C" w:rsidRDefault="00B64C08" w:rsidP="00A5590A">
      <w:pPr>
        <w:jc w:val="both"/>
        <w:rPr>
          <w:rFonts w:ascii="Arial" w:hAnsi="Arial" w:cs="Arial"/>
        </w:rPr>
      </w:pPr>
      <w:r w:rsidRPr="0019378C">
        <w:rPr>
          <w:rFonts w:ascii="Arial" w:hAnsi="Arial" w:cs="Arial"/>
        </w:rPr>
        <w:t>Cijena obvezne minimalne javne usluge plaća</w:t>
      </w:r>
      <w:r w:rsidR="00990DAA" w:rsidRPr="0019378C">
        <w:rPr>
          <w:rFonts w:ascii="Arial" w:hAnsi="Arial" w:cs="Arial"/>
        </w:rPr>
        <w:t xml:space="preserve"> se</w:t>
      </w:r>
      <w:r w:rsidRPr="0019378C">
        <w:rPr>
          <w:rFonts w:ascii="Arial" w:hAnsi="Arial" w:cs="Arial"/>
        </w:rPr>
        <w:t xml:space="preserve"> radi pokrića troškova nabave i održavanja opreme za sakupljanje otpada, troškova prijevoza otpada, troškova nastalih radom reciklažnog dvorišta i mobilnog reciklažnog dvorišta zaprimanjem bez naknade otpada </w:t>
      </w:r>
      <w:r w:rsidRPr="0019378C">
        <w:rPr>
          <w:rFonts w:ascii="Arial" w:hAnsi="Arial" w:cs="Arial"/>
        </w:rPr>
        <w:lastRenderedPageBreak/>
        <w:t>nastalog u kućanstvu i troškova vođenja propisanih evidencija i izvješćivanja u svezi s javnom uslugom.</w:t>
      </w:r>
    </w:p>
    <w:p w14:paraId="5D6AE2F1" w14:textId="7494389A" w:rsidR="004A003C" w:rsidRPr="0019378C" w:rsidRDefault="004A003C" w:rsidP="00A5590A">
      <w:pPr>
        <w:jc w:val="both"/>
        <w:rPr>
          <w:rFonts w:ascii="Arial" w:hAnsi="Arial" w:cs="Arial"/>
        </w:rPr>
      </w:pPr>
      <w:r w:rsidRPr="0019378C">
        <w:rPr>
          <w:rFonts w:ascii="Arial" w:hAnsi="Arial" w:cs="Arial"/>
        </w:rPr>
        <w:t>Na području Grada Malog Lošinja uspostavljeno je reciklažno dvorište na Kalvariji te je u funkciji pretovarna stanica na kojoj se pretovaruje  mješani komunalni otpad i prevozi na daljnje zbrinjavanje u regionalni centar „Marišćina“ u Rijeci. Također zatvaranjem odlagali</w:t>
      </w:r>
      <w:r w:rsidR="00F67F68" w:rsidRPr="0019378C">
        <w:rPr>
          <w:rFonts w:ascii="Arial" w:hAnsi="Arial" w:cs="Arial"/>
        </w:rPr>
        <w:t>šta komunalng otpada „Kalvarija</w:t>
      </w:r>
      <w:r w:rsidRPr="0019378C">
        <w:rPr>
          <w:rFonts w:ascii="Arial" w:hAnsi="Arial" w:cs="Arial"/>
        </w:rPr>
        <w:t>“ započeli smo sa sortiranjem i prijevozom glomaznog otpada na zbrinjavanje ovlaštenim oporabiteljima. U tijeku je i izgradnja nove sortirnice radi ostvarivanja boljih uvjeta i kapaciteta sortiranja drugog komunalnog otpada. Izgradnjom sve gore navedene infrastrukture ostvareni su uvjeti da niti jedna vrsta komunalnog otpada ne ostaje na otoku već se zbrinjava izvan otoka kod ovlaštenih oporabitelja čime smo napravili veliki korak naprijed u očuvanju okoliša i prirode te podizanja standarda života na području otoka Lošinja i Cresa.</w:t>
      </w:r>
    </w:p>
    <w:p w14:paraId="572F8D8F" w14:textId="77777777" w:rsidR="009521B8" w:rsidRPr="0019378C" w:rsidRDefault="009521B8" w:rsidP="009521B8">
      <w:pPr>
        <w:jc w:val="both"/>
        <w:rPr>
          <w:rFonts w:ascii="Arial" w:hAnsi="Arial" w:cs="Arial"/>
        </w:rPr>
      </w:pPr>
      <w:r w:rsidRPr="0019378C">
        <w:rPr>
          <w:rFonts w:ascii="Arial" w:hAnsi="Arial" w:cs="Arial"/>
        </w:rPr>
        <w:t>Na području pružanja javne usluge primjenjuje se:</w:t>
      </w:r>
    </w:p>
    <w:p w14:paraId="56569637" w14:textId="77777777" w:rsidR="009521B8" w:rsidRPr="0019378C" w:rsidRDefault="009521B8" w:rsidP="009521B8">
      <w:pPr>
        <w:jc w:val="both"/>
        <w:rPr>
          <w:rFonts w:ascii="Arial" w:hAnsi="Arial" w:cs="Arial"/>
        </w:rPr>
      </w:pPr>
      <w:r w:rsidRPr="0019378C">
        <w:rPr>
          <w:rFonts w:ascii="Arial" w:hAnsi="Arial" w:cs="Arial"/>
        </w:rPr>
        <w:t>1. jedinstvena cijena obvezne minimalne javne usluge za korisnika usluge razvrstanog u kategoriju korisnika kućanstvo i</w:t>
      </w:r>
    </w:p>
    <w:p w14:paraId="60CA97D4" w14:textId="683B2989" w:rsidR="009521B8" w:rsidRPr="0019378C" w:rsidRDefault="009521B8" w:rsidP="00A5590A">
      <w:pPr>
        <w:jc w:val="both"/>
        <w:rPr>
          <w:rFonts w:ascii="Arial" w:hAnsi="Arial" w:cs="Arial"/>
        </w:rPr>
      </w:pPr>
      <w:r w:rsidRPr="0019378C">
        <w:rPr>
          <w:rFonts w:ascii="Arial" w:hAnsi="Arial" w:cs="Arial"/>
        </w:rPr>
        <w:t>2. jedinstvena cijena obvezne minimalne javne usluge za korisnika usluge razvrstanog u kategoriju korisnika koji nije kućanstvo.</w:t>
      </w:r>
    </w:p>
    <w:p w14:paraId="56AB066F" w14:textId="009DAAAA" w:rsidR="00B64C08" w:rsidRPr="00455DC3" w:rsidRDefault="00B64C08" w:rsidP="00A5590A">
      <w:pPr>
        <w:jc w:val="both"/>
        <w:rPr>
          <w:rFonts w:ascii="Arial" w:hAnsi="Arial" w:cs="Arial"/>
        </w:rPr>
      </w:pPr>
      <w:r w:rsidRPr="00455DC3">
        <w:rPr>
          <w:rFonts w:ascii="Arial" w:hAnsi="Arial" w:cs="Arial"/>
        </w:rPr>
        <w:t xml:space="preserve">Cijena obvezne minimalne javne usluge za sve Korisnike razvrstane u kategoriju Korisnika kućanstvo u obračunskom razdoblju iznosi </w:t>
      </w:r>
      <w:r w:rsidR="0019378C" w:rsidRPr="00455DC3">
        <w:rPr>
          <w:rFonts w:ascii="Arial" w:hAnsi="Arial" w:cs="Arial"/>
        </w:rPr>
        <w:t>70</w:t>
      </w:r>
      <w:r w:rsidR="00CD411E" w:rsidRPr="00455DC3">
        <w:rPr>
          <w:rFonts w:ascii="Arial" w:hAnsi="Arial" w:cs="Arial"/>
        </w:rPr>
        <w:t xml:space="preserve"> </w:t>
      </w:r>
      <w:r w:rsidRPr="00455DC3">
        <w:rPr>
          <w:rFonts w:ascii="Arial" w:hAnsi="Arial" w:cs="Arial"/>
        </w:rPr>
        <w:t>kuna bez PDV-a.</w:t>
      </w:r>
    </w:p>
    <w:p w14:paraId="7A22B7B9" w14:textId="5D2D889A" w:rsidR="00B64C08" w:rsidRDefault="00B64C08" w:rsidP="00A5590A">
      <w:pPr>
        <w:jc w:val="both"/>
        <w:rPr>
          <w:rFonts w:ascii="Arial" w:hAnsi="Arial" w:cs="Arial"/>
        </w:rPr>
      </w:pPr>
      <w:r w:rsidRPr="00455DC3">
        <w:rPr>
          <w:rFonts w:ascii="Arial" w:hAnsi="Arial" w:cs="Arial"/>
        </w:rPr>
        <w:t xml:space="preserve">Cijena obvezne minimalne javne usluge za Korisnike razvrstane u kategoriju Korisnika koji nije kućanstvo u obračunskom razdoblju iznosi </w:t>
      </w:r>
      <w:r w:rsidR="0019378C" w:rsidRPr="00455DC3">
        <w:rPr>
          <w:rFonts w:ascii="Arial" w:hAnsi="Arial" w:cs="Arial"/>
        </w:rPr>
        <w:t>515</w:t>
      </w:r>
      <w:r w:rsidR="00CD411E" w:rsidRPr="00455DC3">
        <w:rPr>
          <w:rFonts w:ascii="Arial" w:hAnsi="Arial" w:cs="Arial"/>
        </w:rPr>
        <w:t xml:space="preserve"> </w:t>
      </w:r>
      <w:r w:rsidRPr="00455DC3">
        <w:rPr>
          <w:rFonts w:ascii="Arial" w:hAnsi="Arial" w:cs="Arial"/>
        </w:rPr>
        <w:t>kuna bez PDV-a.</w:t>
      </w:r>
      <w:r w:rsidRPr="0019378C">
        <w:rPr>
          <w:rFonts w:ascii="Arial" w:hAnsi="Arial" w:cs="Arial"/>
        </w:rPr>
        <w:t xml:space="preserve"> </w:t>
      </w:r>
    </w:p>
    <w:p w14:paraId="4EEC8BDA" w14:textId="289C4A61" w:rsidR="00B7691D" w:rsidRPr="0019378C" w:rsidRDefault="00B7691D" w:rsidP="00A5590A">
      <w:pPr>
        <w:jc w:val="both"/>
        <w:rPr>
          <w:rFonts w:ascii="Arial" w:hAnsi="Arial" w:cs="Arial"/>
        </w:rPr>
      </w:pPr>
      <w:r>
        <w:rPr>
          <w:rFonts w:ascii="Arial" w:hAnsi="Arial" w:cs="Arial"/>
        </w:rPr>
        <w:t>Gore navedene cijene obvezne minimalne javne usluge proizašle su iz izračuna trgovačkog društva Komunalne usluge Cres Lošinj d.o.o., kao Davatelja usluge.</w:t>
      </w:r>
    </w:p>
    <w:p w14:paraId="20EF2786" w14:textId="669AAC46" w:rsidR="00B64C08" w:rsidRPr="0019378C" w:rsidRDefault="00B64C08" w:rsidP="00A5590A">
      <w:pPr>
        <w:jc w:val="both"/>
        <w:rPr>
          <w:rFonts w:ascii="Arial" w:hAnsi="Arial" w:cs="Arial"/>
        </w:rPr>
      </w:pPr>
      <w:r w:rsidRPr="0019378C">
        <w:rPr>
          <w:rFonts w:ascii="Arial" w:hAnsi="Arial" w:cs="Arial"/>
        </w:rPr>
        <w:t>Ako se na istom obračunskom mjestu Korisnik može razvrstati i u kategoriju Korisnika kućanstvo i u kategoriju Korisnika koji nije kućanstvo, Korisnik je dužan plaćati samo cijenu obvezne minimalne javne usluge obračunatu za kategoriju Korisnika koji nije kućanstvo.</w:t>
      </w:r>
    </w:p>
    <w:p w14:paraId="56CFDA9C" w14:textId="7A18C66C" w:rsidR="00990DAA" w:rsidRPr="0019378C" w:rsidRDefault="00990DAA" w:rsidP="00A5590A">
      <w:pPr>
        <w:jc w:val="both"/>
        <w:rPr>
          <w:rFonts w:ascii="Arial" w:hAnsi="Arial" w:cs="Arial"/>
        </w:rPr>
      </w:pPr>
      <w:r w:rsidRPr="0019378C">
        <w:rPr>
          <w:rFonts w:ascii="Arial" w:hAnsi="Arial" w:cs="Arial"/>
        </w:rPr>
        <w:t>Odlukom je predviđena i ugovorna kazna za slučajeve kada se postupa protivno Odluci i ugovoru o korištenju javne usluge.</w:t>
      </w:r>
    </w:p>
    <w:p w14:paraId="238109F5" w14:textId="31166040" w:rsidR="00D74363" w:rsidRPr="0019378C" w:rsidRDefault="00430578" w:rsidP="00356081">
      <w:pPr>
        <w:jc w:val="both"/>
        <w:rPr>
          <w:rFonts w:ascii="Arial" w:hAnsi="Arial" w:cs="Arial"/>
        </w:rPr>
      </w:pPr>
      <w:r w:rsidRPr="0019378C">
        <w:rPr>
          <w:rFonts w:ascii="Arial" w:hAnsi="Arial" w:cs="Arial"/>
        </w:rPr>
        <w:t xml:space="preserve">Završnim </w:t>
      </w:r>
      <w:r w:rsidR="00356081" w:rsidRPr="0019378C">
        <w:rPr>
          <w:rFonts w:ascii="Arial" w:hAnsi="Arial" w:cs="Arial"/>
        </w:rPr>
        <w:t>odredbama propisano je da će Davatelj usluge donijeti cjenik u Zakonom predviđenom roku od dana donošenja predmetne Odluke.</w:t>
      </w:r>
    </w:p>
    <w:p w14:paraId="5B60F2FE" w14:textId="0E53BD2A" w:rsidR="00B64C08" w:rsidRPr="0019378C" w:rsidRDefault="00B64C08" w:rsidP="00A5590A">
      <w:pPr>
        <w:jc w:val="both"/>
        <w:rPr>
          <w:rFonts w:ascii="Arial" w:hAnsi="Arial" w:cs="Arial"/>
        </w:rPr>
      </w:pPr>
      <w:r w:rsidRPr="0019378C">
        <w:rPr>
          <w:rFonts w:ascii="Arial" w:hAnsi="Arial" w:cs="Arial"/>
        </w:rPr>
        <w:t>Temeljem odredbi Zakona o p</w:t>
      </w:r>
      <w:r w:rsidR="0019378C" w:rsidRPr="0019378C">
        <w:rPr>
          <w:rFonts w:ascii="Arial" w:hAnsi="Arial" w:cs="Arial"/>
        </w:rPr>
        <w:t>ravu na pristup informacijama (</w:t>
      </w:r>
      <w:r w:rsidRPr="0019378C">
        <w:rPr>
          <w:rFonts w:ascii="Arial" w:hAnsi="Arial" w:cs="Arial"/>
        </w:rPr>
        <w:t xml:space="preserve">NN 25/13 i 85/15) </w:t>
      </w:r>
      <w:r w:rsidR="004C029E" w:rsidRPr="0019378C">
        <w:rPr>
          <w:rFonts w:ascii="Arial" w:hAnsi="Arial" w:cs="Arial"/>
        </w:rPr>
        <w:t xml:space="preserve">i odredbe članka 66. stavak 4. Zakona o gospodarenju otpadom </w:t>
      </w:r>
      <w:r w:rsidRPr="0019378C">
        <w:rPr>
          <w:rFonts w:ascii="Arial" w:hAnsi="Arial" w:cs="Arial"/>
        </w:rPr>
        <w:t xml:space="preserve">u cilju upoznavanja zainteresirane javnosti s područja </w:t>
      </w:r>
      <w:r w:rsidR="00CD411E" w:rsidRPr="0019378C">
        <w:rPr>
          <w:rFonts w:ascii="Arial" w:hAnsi="Arial" w:cs="Arial"/>
        </w:rPr>
        <w:t>G</w:t>
      </w:r>
      <w:r w:rsidR="00990DAA" w:rsidRPr="0019378C">
        <w:rPr>
          <w:rFonts w:ascii="Arial" w:hAnsi="Arial" w:cs="Arial"/>
        </w:rPr>
        <w:t xml:space="preserve">rada </w:t>
      </w:r>
      <w:r w:rsidR="00CD411E" w:rsidRPr="0019378C">
        <w:rPr>
          <w:rFonts w:ascii="Arial" w:hAnsi="Arial" w:cs="Arial"/>
        </w:rPr>
        <w:t xml:space="preserve">Malog Lošinja </w:t>
      </w:r>
      <w:r w:rsidRPr="0019378C">
        <w:rPr>
          <w:rFonts w:ascii="Arial" w:hAnsi="Arial" w:cs="Arial"/>
        </w:rPr>
        <w:t xml:space="preserve">s </w:t>
      </w:r>
      <w:r w:rsidR="00990DAA" w:rsidRPr="0019378C">
        <w:rPr>
          <w:rFonts w:ascii="Arial" w:hAnsi="Arial" w:cs="Arial"/>
        </w:rPr>
        <w:t>p</w:t>
      </w:r>
      <w:r w:rsidRPr="0019378C">
        <w:rPr>
          <w:rFonts w:ascii="Arial" w:hAnsi="Arial" w:cs="Arial"/>
        </w:rPr>
        <w:t xml:space="preserve">rijedlogom Odluke o načinu pružanja javne usluge sakupljanja komunalnog otpada na području </w:t>
      </w:r>
      <w:r w:rsidR="00CD411E" w:rsidRPr="0019378C">
        <w:rPr>
          <w:rFonts w:ascii="Arial" w:hAnsi="Arial" w:cs="Arial"/>
        </w:rPr>
        <w:t>G</w:t>
      </w:r>
      <w:r w:rsidR="00760B3B" w:rsidRPr="0019378C">
        <w:rPr>
          <w:rFonts w:ascii="Arial" w:hAnsi="Arial" w:cs="Arial"/>
        </w:rPr>
        <w:t>rada</w:t>
      </w:r>
      <w:r w:rsidR="0019378C" w:rsidRPr="0019378C">
        <w:rPr>
          <w:rFonts w:ascii="Arial" w:hAnsi="Arial" w:cs="Arial"/>
        </w:rPr>
        <w:t xml:space="preserve"> Malog Lošinja, </w:t>
      </w:r>
      <w:r w:rsidRPr="0019378C">
        <w:rPr>
          <w:rFonts w:ascii="Arial" w:hAnsi="Arial" w:cs="Arial"/>
        </w:rPr>
        <w:t>a time i pribavljanja mišljenja, primjedbi i prijedloga provodi se javno savjetovanje</w:t>
      </w:r>
      <w:r w:rsidR="004C029E" w:rsidRPr="0019378C">
        <w:rPr>
          <w:rFonts w:ascii="Arial" w:hAnsi="Arial" w:cs="Arial"/>
        </w:rPr>
        <w:t xml:space="preserve"> u trajanju od 30 dana</w:t>
      </w:r>
      <w:r w:rsidRPr="0019378C">
        <w:rPr>
          <w:rFonts w:ascii="Arial" w:hAnsi="Arial" w:cs="Arial"/>
        </w:rPr>
        <w:t>.</w:t>
      </w:r>
    </w:p>
    <w:p w14:paraId="3156D0AB" w14:textId="4D9CE1FB" w:rsidR="00B64C08" w:rsidRPr="0019378C" w:rsidRDefault="00B64C08" w:rsidP="00A5590A">
      <w:pPr>
        <w:jc w:val="both"/>
        <w:rPr>
          <w:rFonts w:ascii="Arial" w:hAnsi="Arial" w:cs="Arial"/>
        </w:rPr>
      </w:pPr>
      <w:r w:rsidRPr="0019378C">
        <w:rPr>
          <w:rFonts w:ascii="Arial" w:hAnsi="Arial" w:cs="Arial"/>
        </w:rPr>
        <w:t>S obzirom na prednje iznijeto predlaže se donošenje Odluke o načinu pružanja javne usluge sakupljanja komunalnog otpada na području</w:t>
      </w:r>
      <w:r w:rsidR="00CD411E" w:rsidRPr="0019378C">
        <w:rPr>
          <w:rFonts w:ascii="Arial" w:hAnsi="Arial" w:cs="Arial"/>
        </w:rPr>
        <w:t xml:space="preserve"> Grada Malog Lošinja</w:t>
      </w:r>
      <w:r w:rsidRPr="0019378C">
        <w:rPr>
          <w:rFonts w:ascii="Arial" w:hAnsi="Arial" w:cs="Arial"/>
        </w:rPr>
        <w:t>.</w:t>
      </w:r>
    </w:p>
    <w:p w14:paraId="6A8FF427" w14:textId="77777777" w:rsidR="00B64C08" w:rsidRPr="00A5590A" w:rsidRDefault="00B64C08" w:rsidP="00A5590A">
      <w:pPr>
        <w:jc w:val="both"/>
        <w:rPr>
          <w:rFonts w:ascii="Arial" w:hAnsi="Arial" w:cs="Arial"/>
          <w:sz w:val="24"/>
          <w:szCs w:val="24"/>
        </w:rPr>
      </w:pPr>
    </w:p>
    <w:p w14:paraId="2F9679AD" w14:textId="77777777" w:rsidR="00B64C08" w:rsidRDefault="00B64C08" w:rsidP="00B64C08"/>
    <w:p w14:paraId="272F34DB" w14:textId="77777777" w:rsidR="00CA0EFF" w:rsidRDefault="00CA0EFF"/>
    <w:sectPr w:rsidR="00CA0E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C08"/>
    <w:rsid w:val="00101C1C"/>
    <w:rsid w:val="0019378C"/>
    <w:rsid w:val="002513EE"/>
    <w:rsid w:val="00356081"/>
    <w:rsid w:val="0038241E"/>
    <w:rsid w:val="003B08E5"/>
    <w:rsid w:val="00430578"/>
    <w:rsid w:val="00455DC3"/>
    <w:rsid w:val="004A003C"/>
    <w:rsid w:val="004C029E"/>
    <w:rsid w:val="00604538"/>
    <w:rsid w:val="00626073"/>
    <w:rsid w:val="00646F6A"/>
    <w:rsid w:val="00760B3B"/>
    <w:rsid w:val="0077658C"/>
    <w:rsid w:val="008E60B8"/>
    <w:rsid w:val="009521B8"/>
    <w:rsid w:val="00990DAA"/>
    <w:rsid w:val="009B1A98"/>
    <w:rsid w:val="00A5590A"/>
    <w:rsid w:val="00B64C08"/>
    <w:rsid w:val="00B7691D"/>
    <w:rsid w:val="00C64673"/>
    <w:rsid w:val="00CA0EFF"/>
    <w:rsid w:val="00CD411E"/>
    <w:rsid w:val="00D74363"/>
    <w:rsid w:val="00E20ACD"/>
    <w:rsid w:val="00E640F0"/>
    <w:rsid w:val="00F67F68"/>
    <w:rsid w:val="00FE7E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6F0B4"/>
  <w15:docId w15:val="{22220F81-CB4D-4E27-B560-8022208B9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4914</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Milošević</dc:creator>
  <cp:keywords/>
  <dc:description/>
  <cp:lastModifiedBy>Martina Krajina</cp:lastModifiedBy>
  <cp:revision>2</cp:revision>
  <dcterms:created xsi:type="dcterms:W3CDTF">2021-12-24T11:50:00Z</dcterms:created>
  <dcterms:modified xsi:type="dcterms:W3CDTF">2021-12-24T11:50:00Z</dcterms:modified>
</cp:coreProperties>
</file>