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E0611" w14:textId="77777777" w:rsidR="00245350" w:rsidRDefault="00245350" w:rsidP="00245350">
      <w:pPr>
        <w:jc w:val="center"/>
        <w:rPr>
          <w:sz w:val="28"/>
          <w:szCs w:val="28"/>
        </w:rPr>
      </w:pPr>
      <w:r w:rsidRPr="00951A0B">
        <w:rPr>
          <w:sz w:val="28"/>
          <w:szCs w:val="28"/>
        </w:rPr>
        <w:t>Popis dokumentacije</w:t>
      </w:r>
    </w:p>
    <w:p w14:paraId="5D5B8DDF" w14:textId="77777777" w:rsidR="00245350" w:rsidRPr="00951A0B" w:rsidRDefault="00245350" w:rsidP="00245350">
      <w:pPr>
        <w:jc w:val="center"/>
        <w:rPr>
          <w:sz w:val="28"/>
          <w:szCs w:val="28"/>
        </w:rPr>
      </w:pPr>
    </w:p>
    <w:p w14:paraId="1C5E79BB" w14:textId="77777777" w:rsidR="00245350" w:rsidRPr="00EC4160" w:rsidRDefault="00245350" w:rsidP="00245350">
      <w:pPr>
        <w:jc w:val="center"/>
        <w:rPr>
          <w:b/>
          <w:bCs/>
          <w:color w:val="000000"/>
          <w:sz w:val="28"/>
          <w:szCs w:val="28"/>
        </w:rPr>
      </w:pPr>
      <w:r w:rsidRPr="00EC4160">
        <w:rPr>
          <w:b/>
          <w:bCs/>
          <w:color w:val="000000"/>
          <w:sz w:val="28"/>
          <w:szCs w:val="28"/>
        </w:rPr>
        <w:t>za mjeru 1. - "Potpore novoosnovanim tvrtkama/obrtima"</w:t>
      </w:r>
    </w:p>
    <w:p w14:paraId="6F70CCFA" w14:textId="77777777" w:rsidR="00245350" w:rsidRPr="00951A0B" w:rsidRDefault="00245350" w:rsidP="00245350">
      <w:pPr>
        <w:jc w:val="both"/>
      </w:pPr>
    </w:p>
    <w:p w14:paraId="55748F0D" w14:textId="77777777" w:rsidR="00245350" w:rsidRPr="00951A0B" w:rsidRDefault="00245350" w:rsidP="00245350">
      <w:pPr>
        <w:jc w:val="center"/>
        <w:rPr>
          <w:rFonts w:ascii="TimesNewRoman" w:hAnsi="TimesNewRoman" w:cs="TimesNewRoman"/>
          <w:b/>
          <w:bCs/>
          <w:color w:val="000000"/>
        </w:rPr>
      </w:pPr>
    </w:p>
    <w:p w14:paraId="73A0C5DA" w14:textId="77777777" w:rsidR="00245350" w:rsidRPr="00951A0B" w:rsidRDefault="00245350" w:rsidP="00245350">
      <w:pPr>
        <w:jc w:val="center"/>
        <w:rPr>
          <w:rFonts w:ascii="TimesNewRoman" w:hAnsi="TimesNewRoman" w:cs="TimesNewRoman"/>
          <w:b/>
          <w:bCs/>
          <w:color w:val="000000"/>
        </w:rPr>
      </w:pPr>
    </w:p>
    <w:p w14:paraId="79D33E1E" w14:textId="77777777" w:rsidR="00245350" w:rsidRDefault="00245350" w:rsidP="00245350">
      <w:pPr>
        <w:pStyle w:val="Sadrajitablice"/>
        <w:tabs>
          <w:tab w:val="left" w:pos="576"/>
        </w:tabs>
        <w:jc w:val="both"/>
      </w:pPr>
      <w:r w:rsidRPr="00951A0B">
        <w:t>Podnositelji zahtjeva za dodjelu bespovratne potpore obvezno dostavljaju sljedeću dokumentaciju:</w:t>
      </w:r>
    </w:p>
    <w:p w14:paraId="380303E7" w14:textId="77777777" w:rsidR="00245350" w:rsidRPr="00951A0B" w:rsidRDefault="00245350" w:rsidP="00245350">
      <w:pPr>
        <w:pStyle w:val="Sadrajitablice"/>
        <w:tabs>
          <w:tab w:val="left" w:pos="576"/>
        </w:tabs>
        <w:jc w:val="both"/>
      </w:pPr>
    </w:p>
    <w:p w14:paraId="66B98A42" w14:textId="77777777" w:rsidR="00245350" w:rsidRPr="00951A0B" w:rsidRDefault="00245350" w:rsidP="00245350">
      <w:pPr>
        <w:pStyle w:val="Sadrajitablice"/>
        <w:tabs>
          <w:tab w:val="left" w:pos="576"/>
        </w:tabs>
        <w:jc w:val="both"/>
        <w:rPr>
          <w:b/>
          <w:bCs/>
        </w:rPr>
      </w:pPr>
    </w:p>
    <w:p w14:paraId="76FA01E8" w14:textId="77777777" w:rsidR="00245350" w:rsidRPr="00951A0B" w:rsidRDefault="00245350" w:rsidP="00245350">
      <w:pPr>
        <w:pStyle w:val="Sadrajitablice"/>
        <w:tabs>
          <w:tab w:val="left" w:pos="576"/>
        </w:tabs>
        <w:spacing w:after="283"/>
        <w:jc w:val="both"/>
        <w:rPr>
          <w:b/>
          <w:bCs/>
        </w:rPr>
      </w:pPr>
      <w:r w:rsidRPr="00951A0B">
        <w:rPr>
          <w:b/>
          <w:bCs/>
        </w:rPr>
        <w:t>I. Dokumentacija koju dostavljaju svi podnositelji zahtjeva</w:t>
      </w:r>
    </w:p>
    <w:p w14:paraId="70280BC0" w14:textId="77777777" w:rsidR="00245350" w:rsidRPr="00951A0B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51A0B">
        <w:t>ispunjeni obrazac zahtjeva,</w:t>
      </w:r>
    </w:p>
    <w:p w14:paraId="4B57C94C" w14:textId="77777777" w:rsidR="00245350" w:rsidRPr="00951A0B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51A0B">
        <w:t>preslika osobne iskaznice za podnositelja zahtjeva</w:t>
      </w:r>
    </w:p>
    <w:p w14:paraId="01D24EE4" w14:textId="77777777" w:rsidR="00245350" w:rsidRPr="00951A0B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51A0B">
        <w:t>izvadak iz odgovarajućeg registra s popisom registriranih djelatnosti (obrtni registar, registar trgovačkog suda)</w:t>
      </w:r>
    </w:p>
    <w:p w14:paraId="7C2931FA" w14:textId="77777777" w:rsidR="00245350" w:rsidRPr="00951A0B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51A0B">
        <w:t>obavijest Državnog zavoda za statistiku o razvrstavanju poslovnog subjekta prema NKD-u 2007 (trgovačka društva)</w:t>
      </w:r>
    </w:p>
    <w:p w14:paraId="536F4A05" w14:textId="77777777" w:rsidR="00245350" w:rsidRPr="00951A0B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51A0B">
        <w:t>preslika obrtnice (obrti),</w:t>
      </w:r>
    </w:p>
    <w:p w14:paraId="6F777882" w14:textId="77777777" w:rsidR="00245350" w:rsidRPr="00951A0B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51A0B">
        <w:t>potvrda porezne uprave o nepostojanju duga prema državi, ne starija od 30 dana,</w:t>
      </w:r>
    </w:p>
    <w:p w14:paraId="5556F322" w14:textId="77777777" w:rsidR="00245350" w:rsidRPr="00951A0B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51A0B">
        <w:t>potvrda Grada Malog Lošinja o nepostojanju duga, ne starija od 30 dana</w:t>
      </w:r>
    </w:p>
    <w:p w14:paraId="03BA4C60" w14:textId="77777777" w:rsidR="00245350" w:rsidRPr="00951A0B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51A0B">
        <w:t xml:space="preserve">ispunjena Izjava o korištenim potporama male vrijednosti </w:t>
      </w:r>
    </w:p>
    <w:p w14:paraId="7CF4BAC0" w14:textId="77777777" w:rsidR="00AE3209" w:rsidRPr="009354F8" w:rsidRDefault="00245350" w:rsidP="00AE3209">
      <w:pPr>
        <w:pStyle w:val="Sadrajitablice"/>
        <w:widowControl/>
        <w:numPr>
          <w:ilvl w:val="0"/>
          <w:numId w:val="2"/>
        </w:numPr>
        <w:tabs>
          <w:tab w:val="left" w:pos="576"/>
        </w:tabs>
        <w:ind w:left="153" w:firstLine="34"/>
        <w:jc w:val="both"/>
        <w:rPr>
          <w:rFonts w:eastAsia="Times New Roman"/>
          <w:kern w:val="2"/>
          <w:sz w:val="22"/>
          <w:szCs w:val="22"/>
        </w:rPr>
      </w:pPr>
      <w:r w:rsidRPr="00951A0B">
        <w:t xml:space="preserve">bilanca i Račun </w:t>
      </w:r>
      <w:r w:rsidRPr="009354F8">
        <w:t>dobiti i gubitka za prethodnu godinu ili preslika ovjerene Prijave poreza na dohodak za prethodnu godinu</w:t>
      </w:r>
      <w:r w:rsidR="00AE3209" w:rsidRPr="009354F8">
        <w:t xml:space="preserve">, </w:t>
      </w:r>
      <w:r w:rsidR="00AE3209" w:rsidRPr="009354F8">
        <w:rPr>
          <w:sz w:val="22"/>
          <w:szCs w:val="22"/>
        </w:rPr>
        <w:t>odnosno obrazac PO-SD za paušaliste</w:t>
      </w:r>
    </w:p>
    <w:p w14:paraId="263D855C" w14:textId="5D867699" w:rsidR="00245350" w:rsidRPr="009354F8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354F8">
        <w:t xml:space="preserve">preslika JOPPD obrasca za mjesec </w:t>
      </w:r>
      <w:r w:rsidR="009354F8" w:rsidRPr="009354F8">
        <w:t>studeni</w:t>
      </w:r>
      <w:r w:rsidRPr="009354F8">
        <w:t xml:space="preserve"> 20</w:t>
      </w:r>
      <w:r w:rsidR="009354F8" w:rsidRPr="009354F8">
        <w:t>20</w:t>
      </w:r>
      <w:r w:rsidRPr="009354F8">
        <w:t>.</w:t>
      </w:r>
    </w:p>
    <w:p w14:paraId="2131D578" w14:textId="77777777" w:rsidR="00245350" w:rsidRPr="009354F8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354F8">
        <w:t>preslika žiro-računa s odgovarajućim IBAN-om</w:t>
      </w:r>
    </w:p>
    <w:p w14:paraId="0FD7152B" w14:textId="77777777" w:rsidR="00245350" w:rsidRDefault="00245350" w:rsidP="00245350">
      <w:pPr>
        <w:pStyle w:val="Sadrajitablice"/>
        <w:tabs>
          <w:tab w:val="left" w:pos="576"/>
        </w:tabs>
        <w:ind w:left="153" w:firstLine="34"/>
        <w:jc w:val="both"/>
      </w:pPr>
    </w:p>
    <w:p w14:paraId="4953CB6B" w14:textId="77777777" w:rsidR="00245350" w:rsidRPr="00951A0B" w:rsidRDefault="00245350" w:rsidP="00245350">
      <w:pPr>
        <w:pStyle w:val="Sadrajitablice"/>
        <w:tabs>
          <w:tab w:val="left" w:pos="576"/>
        </w:tabs>
        <w:ind w:left="153" w:firstLine="34"/>
        <w:jc w:val="both"/>
      </w:pPr>
    </w:p>
    <w:p w14:paraId="2EAF9593" w14:textId="77777777" w:rsidR="00245350" w:rsidRPr="00951A0B" w:rsidRDefault="00245350" w:rsidP="00245350">
      <w:pPr>
        <w:pStyle w:val="Sadrajitablice"/>
        <w:tabs>
          <w:tab w:val="left" w:pos="576"/>
        </w:tabs>
        <w:jc w:val="both"/>
        <w:rPr>
          <w:b/>
          <w:bCs/>
        </w:rPr>
      </w:pPr>
      <w:r w:rsidRPr="00951A0B">
        <w:rPr>
          <w:b/>
          <w:bCs/>
        </w:rPr>
        <w:t>II. Dokumentacija koja se dostavlja  ovisno o vrsti poticaja</w:t>
      </w:r>
    </w:p>
    <w:p w14:paraId="2109E9BE" w14:textId="77777777" w:rsidR="00245350" w:rsidRPr="00951A0B" w:rsidRDefault="00245350" w:rsidP="00245350">
      <w:pPr>
        <w:pStyle w:val="Sadrajitablice"/>
        <w:tabs>
          <w:tab w:val="left" w:pos="576"/>
        </w:tabs>
        <w:jc w:val="both"/>
        <w:rPr>
          <w:b/>
          <w:bCs/>
        </w:rPr>
      </w:pPr>
    </w:p>
    <w:p w14:paraId="1458E07D" w14:textId="77777777" w:rsidR="00245350" w:rsidRPr="00951A0B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51A0B">
        <w:t>računi, predračuni ili ponude (uz račune, ponude i predračune koji nisu na hrvatskom jeziku, dostavlja se obrazloženje i kratki opis opreme ili usluge na koju se odnosi račun, predračun ili ponuda).</w:t>
      </w:r>
    </w:p>
    <w:p w14:paraId="30A8D34F" w14:textId="77777777" w:rsidR="00245350" w:rsidRPr="002F2316" w:rsidRDefault="00245350" w:rsidP="00245350">
      <w:pPr>
        <w:pStyle w:val="Sadrajitablice"/>
        <w:widowControl/>
        <w:numPr>
          <w:ilvl w:val="0"/>
          <w:numId w:val="1"/>
        </w:numPr>
        <w:tabs>
          <w:tab w:val="left" w:pos="576"/>
        </w:tabs>
        <w:ind w:left="153" w:firstLine="34"/>
        <w:jc w:val="both"/>
      </w:pPr>
      <w:r w:rsidRPr="00951A0B">
        <w:t>kratki opis investicije</w:t>
      </w:r>
    </w:p>
    <w:p w14:paraId="57BF4481" w14:textId="77777777" w:rsidR="00245350" w:rsidRDefault="00245350" w:rsidP="00245350">
      <w:pPr>
        <w:pStyle w:val="Sadrajitablice"/>
        <w:tabs>
          <w:tab w:val="left" w:pos="576"/>
        </w:tabs>
        <w:jc w:val="both"/>
      </w:pPr>
    </w:p>
    <w:p w14:paraId="5FB3FBA7" w14:textId="77777777" w:rsidR="00245350" w:rsidRPr="00951A0B" w:rsidRDefault="00245350" w:rsidP="00245350">
      <w:pPr>
        <w:pStyle w:val="Sadrajitablice"/>
        <w:tabs>
          <w:tab w:val="left" w:pos="576"/>
        </w:tabs>
        <w:jc w:val="both"/>
      </w:pPr>
    </w:p>
    <w:p w14:paraId="16CA1A00" w14:textId="77777777" w:rsidR="00245350" w:rsidRPr="00951A0B" w:rsidRDefault="00245350" w:rsidP="00245350">
      <w:pPr>
        <w:pStyle w:val="Sadrajitablice"/>
        <w:tabs>
          <w:tab w:val="left" w:pos="576"/>
        </w:tabs>
        <w:jc w:val="both"/>
      </w:pPr>
      <w:r w:rsidRPr="00951A0B">
        <w:t>Po potrebi, Odsjek za turizam, gospodarstvo i poljoprivredu može zatražiti  dodatnu dokumentaciju i obrazloženje.</w:t>
      </w:r>
    </w:p>
    <w:p w14:paraId="62542DCA" w14:textId="77777777" w:rsidR="00245350" w:rsidRPr="00951A0B" w:rsidRDefault="00245350" w:rsidP="00245350">
      <w:pPr>
        <w:pStyle w:val="Sadrajitablice"/>
        <w:tabs>
          <w:tab w:val="left" w:pos="576"/>
        </w:tabs>
        <w:jc w:val="both"/>
      </w:pPr>
    </w:p>
    <w:p w14:paraId="526D9CA3" w14:textId="77777777" w:rsidR="00245350" w:rsidRPr="00951A0B" w:rsidRDefault="00245350" w:rsidP="00245350">
      <w:pPr>
        <w:pStyle w:val="Sadrajitablice"/>
        <w:tabs>
          <w:tab w:val="left" w:pos="576"/>
        </w:tabs>
        <w:spacing w:after="283"/>
        <w:jc w:val="both"/>
        <w:rPr>
          <w:b/>
          <w:bCs/>
        </w:rPr>
      </w:pPr>
    </w:p>
    <w:p w14:paraId="521EF587" w14:textId="77777777" w:rsidR="00245350" w:rsidRPr="00951A0B" w:rsidRDefault="00245350" w:rsidP="00245350">
      <w:pPr>
        <w:pStyle w:val="Sadrajitablice"/>
        <w:tabs>
          <w:tab w:val="left" w:pos="576"/>
        </w:tabs>
        <w:spacing w:after="283"/>
        <w:jc w:val="both"/>
        <w:rPr>
          <w:b/>
          <w:bCs/>
        </w:rPr>
      </w:pPr>
    </w:p>
    <w:p w14:paraId="08BE0D7E" w14:textId="77777777" w:rsidR="00245350" w:rsidRDefault="00245350" w:rsidP="00245350"/>
    <w:p w14:paraId="7E185F41" w14:textId="77777777" w:rsidR="008F3D22" w:rsidRDefault="008F3D22"/>
    <w:sectPr w:rsidR="008F3D2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imesNewRoman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50"/>
    <w:rsid w:val="00017788"/>
    <w:rsid w:val="00245350"/>
    <w:rsid w:val="004173F0"/>
    <w:rsid w:val="00624B64"/>
    <w:rsid w:val="0066205F"/>
    <w:rsid w:val="007F24A5"/>
    <w:rsid w:val="008F3D22"/>
    <w:rsid w:val="009354F8"/>
    <w:rsid w:val="00A55B22"/>
    <w:rsid w:val="00AE3209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C5BF"/>
  <w15:chartTrackingRefBased/>
  <w15:docId w15:val="{930D5C79-FE34-4DB8-80C9-3BBAF522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3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drajitablice">
    <w:name w:val="Sadržaji tablice"/>
    <w:basedOn w:val="Normal"/>
    <w:rsid w:val="0024535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3D1E0-7680-4C40-BFC3-0C031A49C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F43F7-23AA-4CDD-8A9F-5CF227D02B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FEF114-4A21-42E1-A756-CDE5D81627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2020-12-18T17:35:00Z</dcterms:created>
  <dcterms:modified xsi:type="dcterms:W3CDTF">2020-12-18T17:35:00Z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