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043FC" w14:textId="77777777" w:rsidR="001E5304" w:rsidRPr="00242FC2" w:rsidRDefault="001E5304" w:rsidP="001E530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>Izjava</w:t>
      </w:r>
    </w:p>
    <w:p w14:paraId="7BED0AA3" w14:textId="77777777" w:rsidR="001E5304" w:rsidRPr="00242FC2" w:rsidRDefault="001E5304" w:rsidP="001E530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14:paraId="4FBE053A" w14:textId="77777777" w:rsidR="001E5304" w:rsidRPr="00242FC2" w:rsidRDefault="001E5304" w:rsidP="001E5304">
      <w:pPr>
        <w:rPr>
          <w:rFonts w:ascii="Garamond" w:eastAsia="PMingLiU" w:hAnsi="Garamond"/>
          <w:sz w:val="20"/>
          <w:szCs w:val="20"/>
          <w:lang w:eastAsia="zh-TW"/>
        </w:rPr>
      </w:pPr>
    </w:p>
    <w:p w14:paraId="47DB5F35" w14:textId="77777777" w:rsidR="001E5304" w:rsidRPr="00242FC2" w:rsidRDefault="001E5304" w:rsidP="001E5304">
      <w:pPr>
        <w:rPr>
          <w:rFonts w:ascii="Garamond" w:hAnsi="Garamond" w:cs="Calibri"/>
          <w:bCs/>
          <w:sz w:val="22"/>
          <w:szCs w:val="22"/>
          <w:lang w:eastAsia="en-US"/>
        </w:rPr>
      </w:pPr>
      <w:r w:rsidRPr="00242FC2"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 xml:space="preserve"> ne smije biti veća od 200.000 EUR tijekom tri fiskalne godine (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Uredba Komisije (EU) br. 1401/2013 od 18. prosinca 2013. o primjeni članaka 107. i 108. Ugovora o funkcioniranju Europske unije na </w:t>
      </w:r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>de minimis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 potpore)</w:t>
      </w:r>
    </w:p>
    <w:p w14:paraId="45E045A0" w14:textId="77777777" w:rsidR="001E5304" w:rsidRPr="00242FC2" w:rsidRDefault="001E5304" w:rsidP="001E5304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1E5304" w:rsidRPr="00242FC2" w14:paraId="79AA1B27" w14:textId="77777777" w:rsidTr="000B4CF4">
        <w:tc>
          <w:tcPr>
            <w:tcW w:w="2160" w:type="dxa"/>
          </w:tcPr>
          <w:p w14:paraId="47DBEF0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zahtjeva za dodjelu potpore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5B6CD812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6C117CFE" w14:textId="77777777" w:rsidTr="000B4CF4">
        <w:tc>
          <w:tcPr>
            <w:tcW w:w="2160" w:type="dxa"/>
          </w:tcPr>
          <w:p w14:paraId="0DE0A799" w14:textId="77777777" w:rsidR="001E5304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14:paraId="7E8A58F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1C8316E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592F932F" w14:textId="77777777" w:rsidTr="000B4CF4">
        <w:tc>
          <w:tcPr>
            <w:tcW w:w="2160" w:type="dxa"/>
          </w:tcPr>
          <w:p w14:paraId="75F51282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7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5304" w:rsidRPr="00242FC2" w14:paraId="532A86DD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55D3F75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FC4B70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8AE22A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B74CA8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5A8A266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0F058A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F867FC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05DFA44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6FACCC6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24DABC76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21849CAF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77BBB9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0D87DC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C5E00C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D4FAE3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5050F96B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767CBDE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2A8F1CB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4E716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F604D3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C7FDD1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1A78B904" w14:textId="77777777" w:rsidTr="000B4CF4">
              <w:trPr>
                <w:trHeight w:val="462"/>
              </w:trPr>
              <w:tc>
                <w:tcPr>
                  <w:tcW w:w="3681" w:type="dxa"/>
                </w:tcPr>
                <w:p w14:paraId="4D7D5DB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5D80A87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BCAE00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101326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5F671C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45E856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11F52DD9" w14:textId="77777777" w:rsidTr="000B4CF4">
        <w:tc>
          <w:tcPr>
            <w:tcW w:w="2160" w:type="dxa"/>
          </w:tcPr>
          <w:p w14:paraId="112E4DB7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8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38681E94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0D69D6FB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5304" w:rsidRPr="00242FC2" w14:paraId="0C14E08F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30690C0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8FF9F9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19A5A6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698A95C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04A1D3C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457DB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37F5815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06FE3F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F8929C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03C40DFC" w14:textId="77777777" w:rsidTr="000B4CF4">
              <w:tc>
                <w:tcPr>
                  <w:tcW w:w="3681" w:type="dxa"/>
                  <w:vAlign w:val="center"/>
                </w:tcPr>
                <w:p w14:paraId="17F78DF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0F0D0EA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2F8B83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BF3C9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584525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0568F4B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7850EB49" w14:textId="77777777" w:rsidTr="000B4CF4">
              <w:tc>
                <w:tcPr>
                  <w:tcW w:w="3681" w:type="dxa"/>
                </w:tcPr>
                <w:p w14:paraId="135938F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0EA387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484E89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9DB23D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FB0A8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CEEC6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431BCAC0" w14:textId="77777777" w:rsidTr="000B4CF4">
              <w:tc>
                <w:tcPr>
                  <w:tcW w:w="3681" w:type="dxa"/>
                </w:tcPr>
                <w:p w14:paraId="535F399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732440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E68B46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DCE66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27FA5E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60B85E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C3E029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00A659BD" w14:textId="77777777" w:rsidTr="000B4CF4">
        <w:tc>
          <w:tcPr>
            <w:tcW w:w="2160" w:type="dxa"/>
          </w:tcPr>
          <w:p w14:paraId="05ECA804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9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62F64E2F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1E224BC6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1E5304" w:rsidRPr="00242FC2" w14:paraId="1FD35C2B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24C1B79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ACA20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17CFAFC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597D7C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D3D259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2DD7CBD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AB4347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7E4CF9D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A1993A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72436DA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511D8310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0A839AB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260" w:type="dxa"/>
                </w:tcPr>
                <w:p w14:paraId="75D22D3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B1CE08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DDDB31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D2D623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39F61A79" w14:textId="77777777" w:rsidTr="000B4CF4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439E7BB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C7BF8D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B06B03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A312E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1941E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2D01D28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6F15B0CD" w14:textId="77777777" w:rsidTr="000B4CF4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1626BD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27D0402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B399CE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C449B4F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F0726C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0685F1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E2C9D96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1D177808" w14:textId="77777777" w:rsidTr="000B4CF4">
        <w:tc>
          <w:tcPr>
            <w:tcW w:w="2160" w:type="dxa"/>
          </w:tcPr>
          <w:p w14:paraId="08CD5DC3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>Iznos ukupno primljenih potpora- kn:</w:t>
            </w:r>
          </w:p>
        </w:tc>
        <w:tc>
          <w:tcPr>
            <w:tcW w:w="11874" w:type="dxa"/>
          </w:tcPr>
          <w:p w14:paraId="4992BADC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14:paraId="28648E7E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34BB4B78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104B1051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2ABD9F1C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478DCB0A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p w14:paraId="25B31E9E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  <w:r w:rsidRPr="00242FC2">
        <w:rPr>
          <w:rFonts w:ascii="Garamond" w:hAnsi="Garamond" w:cs="Arial"/>
          <w:sz w:val="20"/>
          <w:szCs w:val="20"/>
        </w:rPr>
        <w:t>Pod kaznenom i materijalnom odgovornošću izjavljujemo da su svi podaci navedeni u ovoj Izjavi istiniti, točni i potpuni.</w:t>
      </w:r>
    </w:p>
    <w:p w14:paraId="63AA6106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1A5903EA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63F7EE97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3988F4BE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p w14:paraId="5621E75A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660"/>
        <w:gridCol w:w="4675"/>
      </w:tblGrid>
      <w:tr w:rsidR="001E5304" w:rsidRPr="00F27581" w14:paraId="42795E7C" w14:textId="77777777" w:rsidTr="000B4CF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DB548BA" w14:textId="77777777" w:rsidR="001E5304" w:rsidRPr="00F27581" w:rsidRDefault="001E5304" w:rsidP="000B4CF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EB3EA06" w14:textId="77777777" w:rsidR="001E5304" w:rsidRPr="00F27581" w:rsidRDefault="001E5304" w:rsidP="000B4CF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725DC18" w14:textId="77777777" w:rsidR="001E5304" w:rsidRPr="00F27581" w:rsidRDefault="001E5304" w:rsidP="000B4CF4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1E5304" w:rsidRPr="00F27581" w14:paraId="54F5407C" w14:textId="77777777" w:rsidTr="000B4CF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52A85C0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0B59F444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4FC7C31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5353313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1E5304" w:rsidRPr="00F27581" w14:paraId="620F9C06" w14:textId="77777777" w:rsidTr="000B4CF4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5FB7B40E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25836337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3C81FE90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BE1777C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 w:firstRow="1" w:lastRow="1" w:firstColumn="1" w:lastColumn="1" w:noHBand="0" w:noVBand="0"/>
      </w:tblPr>
      <w:tblGrid>
        <w:gridCol w:w="3455"/>
        <w:gridCol w:w="3458"/>
        <w:gridCol w:w="3459"/>
      </w:tblGrid>
      <w:tr w:rsidR="001E5304" w:rsidRPr="00760190" w14:paraId="7714393C" w14:textId="77777777" w:rsidTr="000B4CF4">
        <w:tc>
          <w:tcPr>
            <w:tcW w:w="3455" w:type="dxa"/>
          </w:tcPr>
          <w:p w14:paraId="63B199B3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14:paraId="2F625713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6AB32EB8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1E5304" w:rsidRPr="00DE0E20" w14:paraId="407CAC87" w14:textId="77777777" w:rsidTr="000B4CF4">
        <w:trPr>
          <w:trHeight w:val="652"/>
        </w:trPr>
        <w:tc>
          <w:tcPr>
            <w:tcW w:w="3455" w:type="dxa"/>
          </w:tcPr>
          <w:p w14:paraId="5DE49E51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14:paraId="269A7C71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0FA4CDED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09F39010" w14:textId="77777777" w:rsidR="001E5304" w:rsidRDefault="001E5304" w:rsidP="001E5304"/>
    <w:p w14:paraId="5FEA6132" w14:textId="77777777" w:rsidR="008F3D22" w:rsidRDefault="008F3D22"/>
    <w:sectPr w:rsidR="008F3D22" w:rsidSect="00242FC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04"/>
    <w:rsid w:val="00017788"/>
    <w:rsid w:val="001E5304"/>
    <w:rsid w:val="005E5808"/>
    <w:rsid w:val="0061285B"/>
    <w:rsid w:val="0066205F"/>
    <w:rsid w:val="007F24A5"/>
    <w:rsid w:val="008F3D22"/>
    <w:rsid w:val="00A55B22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2FD3"/>
  <w15:chartTrackingRefBased/>
  <w15:docId w15:val="{EDFFE8EC-3DDD-4ACA-9385-02D15B84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E4AC7-324E-4E2B-9C09-60C955F20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AB8FE-6AFC-4DC0-8950-0DD4BB8F7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71DA3-D470-4D6F-BC10-59058B04B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2020-12-18T17:52:00Z</dcterms:created>
  <dcterms:modified xsi:type="dcterms:W3CDTF">2020-12-18T17:52:00Z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