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925" w:rsidRPr="00494C28" w:rsidRDefault="00130925" w:rsidP="00130925">
      <w:pPr>
        <w:ind w:firstLine="709"/>
        <w:jc w:val="both"/>
      </w:pPr>
      <w:bookmarkStart w:id="0" w:name="_GoBack"/>
      <w:bookmarkEnd w:id="0"/>
      <w:r>
        <w:t>Na temelju članka 10. stavka 1. i članka 12. stavka 1. Zakona o poljoprivrednom zemljištu („Narodne novine“, broj 20/18, 115/18 i 98/19</w:t>
      </w:r>
      <w:r w:rsidRPr="00846AA0">
        <w:t>),</w:t>
      </w:r>
      <w:r>
        <w:t xml:space="preserve"> članka 4. stavka 1. Pravilnika o agrotehničkim mjerama („Narodne novine“, broj 22/19),</w:t>
      </w:r>
      <w:r w:rsidRPr="00846AA0">
        <w:t xml:space="preserve"> i članka</w:t>
      </w:r>
      <w:r w:rsidRPr="00494C28">
        <w:t xml:space="preserve"> 32. Statuta Grada Malog Lošinja („Službene novine“ Primorsko-goranske županije, broj 26/09, 32/09, 10/13, 24/17 - pročišćeni tekst i 09/18), Gradsko vijeće Grada Malog Lošinja, na sjedn</w:t>
      </w:r>
      <w:r>
        <w:t>ici održanoj ____________ 2020</w:t>
      </w:r>
      <w:r w:rsidRPr="00494C28">
        <w:t>. godine, donijelo je</w:t>
      </w:r>
    </w:p>
    <w:p w:rsidR="00130925" w:rsidRDefault="00130925" w:rsidP="00130925">
      <w:pPr>
        <w:ind w:firstLine="709"/>
        <w:jc w:val="both"/>
      </w:pPr>
    </w:p>
    <w:p w:rsidR="00130925" w:rsidRDefault="00130925" w:rsidP="00130925">
      <w:pPr>
        <w:jc w:val="center"/>
        <w:rPr>
          <w:b/>
        </w:rPr>
      </w:pPr>
      <w:r w:rsidRPr="003E0F86">
        <w:rPr>
          <w:b/>
        </w:rPr>
        <w:t>ODLUKU</w:t>
      </w:r>
    </w:p>
    <w:p w:rsidR="00130925" w:rsidRDefault="00130925" w:rsidP="00130925">
      <w:pPr>
        <w:jc w:val="center"/>
        <w:rPr>
          <w:b/>
        </w:rPr>
      </w:pPr>
      <w:r>
        <w:rPr>
          <w:b/>
        </w:rPr>
        <w:t>O AGROTEHNIČKIM MJERAMA I MJERAMA ZA UREĐIVANJE I ODRŽAVANJE POLJOPRIVREDNIH RUDINA NA PODRUČJU GRADA MALOG LOŠINJA</w:t>
      </w:r>
    </w:p>
    <w:p w:rsidR="00130925" w:rsidRDefault="00130925" w:rsidP="00130925"/>
    <w:p w:rsidR="00130925" w:rsidRPr="00FA6773" w:rsidRDefault="00130925" w:rsidP="00130925">
      <w:pPr>
        <w:rPr>
          <w:b/>
        </w:rPr>
      </w:pPr>
      <w:r>
        <w:rPr>
          <w:b/>
        </w:rPr>
        <w:t>I. OPĆE ODREDBE</w:t>
      </w:r>
    </w:p>
    <w:p w:rsidR="00130925" w:rsidRDefault="00130925" w:rsidP="00130925">
      <w:pPr>
        <w:jc w:val="center"/>
      </w:pPr>
      <w:r>
        <w:t>Članak 1.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Ovom Odlukom o agrotehničkim mjerama i mjerama za uređivanje i održavanje poljoprivrednih rudina (u nastavku teksta: Odluka) propisuju se potrebne agrotehničke mjere u slučajevima u kojima bi propuštanje tih mjera nanijelo štetu, onemogućilo ili smanjilo poljoprivrednu proizvodnju, mjere za uređivanje i održavanje poljoprivrednih rudina, radi održavanja i zaštite poljoprivrednih zemljišta na području Grada Malog Lošinja.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</w:pPr>
      <w:r>
        <w:t>Članak 2.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Poljoprivrednim zemljištem u smislu ove Odluke smatraju se poljoprivredne površine koje su po načinu uporabe u katastru upisane kao: oranice, vrtovi, livade, pašnjaci, voćnjaci, maslinici, vinogradi, ribnjaci, trstici i močvare, kao i drugo zemljište koje se može privesti poljoprivrednoj proizvodnji.</w:t>
      </w:r>
    </w:p>
    <w:p w:rsidR="00130925" w:rsidRDefault="00130925" w:rsidP="00130925">
      <w:pPr>
        <w:jc w:val="both"/>
      </w:pPr>
    </w:p>
    <w:p w:rsidR="00130925" w:rsidRPr="00FA6773" w:rsidRDefault="00130925" w:rsidP="00130925">
      <w:pPr>
        <w:rPr>
          <w:b/>
        </w:rPr>
      </w:pPr>
      <w:r w:rsidRPr="00FA6773">
        <w:rPr>
          <w:b/>
        </w:rPr>
        <w:t>II. AGROTEHNIČKE MJERE</w:t>
      </w:r>
    </w:p>
    <w:p w:rsidR="00130925" w:rsidRDefault="00130925" w:rsidP="00130925">
      <w:pPr>
        <w:jc w:val="center"/>
      </w:pPr>
      <w:r>
        <w:t>Članak 3.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Agrotehničke mjere predstavljaju skup mehaničkih, fizikalnih,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hrane, prilagodba i ublažavanje klimatskih promjena, poboljšala kvaliteta tla, smanjila erozija, povećao kapacitet zadržavanja vode i povećala otpornost na sušu, dok bonitetna vrijednost zemljišta treba primjenom agrotehničkih mjera ostati ista ili bi se primijenjenim mjerama trebala povećati.</w:t>
      </w:r>
    </w:p>
    <w:p w:rsidR="00130925" w:rsidRDefault="00130925" w:rsidP="00130925">
      <w:pPr>
        <w:ind w:firstLine="360"/>
        <w:jc w:val="both"/>
      </w:pPr>
      <w:r>
        <w:t>Pod agrotehničkim mjerama, u smislu ove Odluke smatraju se: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minimalna razina obrade i održavanje poljoprivrednog zemljišta povoljnim za uzgoj biljaka,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sprječavanje zakorovljenosti i obrastanja višegodišnjim raslinjem,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suzbijanje organizama štetnih za bilje,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gospodarenje biljnim ostatcima,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održavanje organske tvari i humusa u tlu,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održavanje povoljne strukture tla,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zaštita od erozije,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održavanje plodnosti tla.</w:t>
      </w:r>
    </w:p>
    <w:p w:rsidR="00130925" w:rsidRDefault="00130925" w:rsidP="00130925"/>
    <w:p w:rsidR="00130925" w:rsidRDefault="00130925" w:rsidP="00130925">
      <w:pPr>
        <w:jc w:val="center"/>
        <w:rPr>
          <w:b/>
        </w:rPr>
      </w:pPr>
      <w:r w:rsidRPr="003B1E51">
        <w:rPr>
          <w:b/>
        </w:rPr>
        <w:t xml:space="preserve">Minimalna razina obrade i održavanja poljoprivrednog zemljišta povoljnim za uzgoj </w:t>
      </w:r>
      <w:r w:rsidRPr="003B1E51">
        <w:rPr>
          <w:b/>
        </w:rPr>
        <w:lastRenderedPageBreak/>
        <w:t>biljaka</w:t>
      </w:r>
    </w:p>
    <w:p w:rsidR="00130925" w:rsidRPr="003B1E51" w:rsidRDefault="00130925" w:rsidP="00130925">
      <w:pPr>
        <w:rPr>
          <w:b/>
        </w:rPr>
      </w:pPr>
    </w:p>
    <w:p w:rsidR="00130925" w:rsidRDefault="00130925" w:rsidP="00130925">
      <w:pPr>
        <w:jc w:val="center"/>
      </w:pPr>
      <w:r>
        <w:t>Članak 4.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360"/>
        <w:jc w:val="both"/>
      </w:pPr>
      <w:r>
        <w:t>Minimalna razina obrade i održavanja poljoprivrednog zemljišta podrazumijeva provođenje najnužnijih mjera u okviru prikladne tehnologije, a posebno: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redovito obrađivanje i održavanje poljoprivrednog zemljišta u skladu s određenom biljnom vrstom i načinom uzgoja, odnosno katastarskom kulturom poljoprivrednog zemljišta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održavanje ili poboljšanje plodnosti tla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održivo gospodarenje trajnim pašnjacima i livadama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održavanje površina pod trajnim nasadima u dobrom proizvodnom stanju.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  <w:rPr>
          <w:b/>
        </w:rPr>
      </w:pPr>
      <w:r>
        <w:rPr>
          <w:b/>
        </w:rPr>
        <w:t>Sprječavanje zakorovljen</w:t>
      </w:r>
      <w:r w:rsidRPr="000C26E0">
        <w:rPr>
          <w:b/>
        </w:rPr>
        <w:t>o</w:t>
      </w:r>
      <w:r>
        <w:rPr>
          <w:b/>
        </w:rPr>
        <w:t>s</w:t>
      </w:r>
      <w:r w:rsidRPr="000C26E0">
        <w:rPr>
          <w:b/>
        </w:rPr>
        <w:t>ti i obrastanja višegodišnjim raslinjem</w:t>
      </w:r>
    </w:p>
    <w:p w:rsidR="00130925" w:rsidRPr="000C26E0" w:rsidRDefault="00130925" w:rsidP="00130925">
      <w:pPr>
        <w:jc w:val="both"/>
        <w:rPr>
          <w:b/>
        </w:rPr>
      </w:pPr>
    </w:p>
    <w:p w:rsidR="00130925" w:rsidRDefault="00130925" w:rsidP="00130925">
      <w:pPr>
        <w:jc w:val="center"/>
      </w:pPr>
      <w:r>
        <w:t>Članak 5.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 xml:space="preserve">Vlasnici i posjednici poljoprivrednog zemljišta dužni su primjenjivati odgovarajuće agrotehničke mjere obrade tla i njege usjeva i nasada u cilju </w:t>
      </w:r>
      <w:r w:rsidRPr="00B96479">
        <w:t>sprječ</w:t>
      </w:r>
      <w:r>
        <w:t xml:space="preserve">avanja zakorovljenosti i </w:t>
      </w:r>
      <w:r w:rsidRPr="00B96479">
        <w:t>ob</w:t>
      </w:r>
      <w:r>
        <w:t>rastanja višegodišnjim korovom poljoprivrednog zemljišta.</w:t>
      </w:r>
    </w:p>
    <w:p w:rsidR="00130925" w:rsidRDefault="00130925" w:rsidP="00130925">
      <w:pPr>
        <w:ind w:firstLine="709"/>
        <w:jc w:val="both"/>
      </w:pPr>
      <w:r>
        <w:t>Kod sprječavanja zakorovljenosti i obrastanja višegodišnjim raslinjem i njege usjeva potrebno je dati prednost nekemijskim mjerama zaštite bilja kao što su mehaničke, fizikalne, biotehničke i biološke mjere zaštite, a kod korištenja kemijskih mjera zaštite potrebno je dati prednost herbicidima s povoljnijim ekotoksikološkim svojstvima.</w:t>
      </w:r>
    </w:p>
    <w:p w:rsidR="00130925" w:rsidRDefault="00130925" w:rsidP="00130925">
      <w:pPr>
        <w:jc w:val="center"/>
      </w:pPr>
    </w:p>
    <w:p w:rsidR="00130925" w:rsidRDefault="00130925" w:rsidP="00130925">
      <w:pPr>
        <w:jc w:val="center"/>
        <w:rPr>
          <w:b/>
        </w:rPr>
      </w:pPr>
      <w:r>
        <w:rPr>
          <w:b/>
        </w:rPr>
        <w:t>Su</w:t>
      </w:r>
      <w:r w:rsidRPr="00443E9C">
        <w:rPr>
          <w:b/>
        </w:rPr>
        <w:t>zbijanje organizama štetnih za bilje</w:t>
      </w:r>
    </w:p>
    <w:p w:rsidR="00130925" w:rsidRPr="00443E9C" w:rsidRDefault="00130925" w:rsidP="00130925">
      <w:pPr>
        <w:jc w:val="center"/>
        <w:rPr>
          <w:b/>
        </w:rPr>
      </w:pPr>
    </w:p>
    <w:p w:rsidR="00130925" w:rsidRDefault="00130925" w:rsidP="00130925">
      <w:pPr>
        <w:jc w:val="center"/>
      </w:pPr>
      <w:r>
        <w:t>Članak 6.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Vlasnici odnosno posjednici poljoprivrednog zemljišta moraju suzbijati organizme štetne za bilje, a kod suzbijanja obvezni su primjenjivati temeljna načela integrirane zaštite bilja sukladno posebnim propisima koji uređuju održivu uporabu pesticida.</w:t>
      </w:r>
    </w:p>
    <w:p w:rsidR="00130925" w:rsidRDefault="00130925" w:rsidP="00130925">
      <w:pPr>
        <w:ind w:firstLine="709"/>
        <w:jc w:val="both"/>
      </w:pPr>
      <w:r>
        <w:t>Nakon uporabe pesticida vlasnici odnosno posjednici dužni su ambalažu od korištenja sredstava za zaštitu bilja zbrinuti sukladno uputama proizvođača koje su priložene uz ta sredstva.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  <w:rPr>
          <w:b/>
        </w:rPr>
      </w:pPr>
      <w:r w:rsidRPr="00627D63">
        <w:rPr>
          <w:b/>
        </w:rPr>
        <w:t>Gospodarenje biljnim ostatcima</w:t>
      </w:r>
    </w:p>
    <w:p w:rsidR="00130925" w:rsidRPr="00627D63" w:rsidRDefault="00130925" w:rsidP="00130925">
      <w:pPr>
        <w:jc w:val="center"/>
        <w:rPr>
          <w:b/>
        </w:rPr>
      </w:pPr>
    </w:p>
    <w:p w:rsidR="00130925" w:rsidRDefault="00130925" w:rsidP="00130925">
      <w:pPr>
        <w:jc w:val="center"/>
      </w:pPr>
      <w:r>
        <w:t>Članak 7.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U trogodišnjem plodoredu dozvoljeno je samo u jednoj vegetacijskoj godini uklanjanje biljnih ostataka s poljoprivrednih površina osim u slučajevima njihovog daljnjeg korištenja u poljoprivredi u smislu hrane ili stjelje za stoku i u slučaju njihove potencijalne opasnosti za širenje organizama štetnih za bilje.</w:t>
      </w:r>
    </w:p>
    <w:p w:rsidR="00130925" w:rsidRDefault="00130925" w:rsidP="00130925">
      <w:pPr>
        <w:ind w:firstLine="709"/>
        <w:jc w:val="both"/>
      </w:pPr>
      <w:r>
        <w:t>Vlasnici odnosno posjednici poljoprivrednog zemljišta moraju ukloniti sa zemljišta sve biljne ostatke koji bi mogli biti uzrokom širenja organizama štetnih za bilje u određenom agrtotehničkom roku u skladu s biljnom kulturom.</w:t>
      </w:r>
    </w:p>
    <w:p w:rsidR="00130925" w:rsidRPr="00D149A7" w:rsidRDefault="00130925" w:rsidP="00130925">
      <w:pPr>
        <w:rPr>
          <w:b/>
        </w:rPr>
      </w:pPr>
    </w:p>
    <w:p w:rsidR="00130925" w:rsidRDefault="00130925" w:rsidP="00130925">
      <w:pPr>
        <w:jc w:val="center"/>
      </w:pPr>
      <w:r>
        <w:t>Članak 8.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360"/>
        <w:jc w:val="both"/>
      </w:pPr>
      <w:r>
        <w:lastRenderedPageBreak/>
        <w:t>Agrotehničke mjere gospodarenja s biljnim ostatcima obuhvaćaju: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primjenu odgovarajućih postupaka s biljnim ostatcima nakon žetve na poljoprivrednom zemljištu na kojem se primjenjuje konvencionalna i reducirana obrada tla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primjenu odgovarajućih postupaka s biljnim ostatcima na površinama na kojima se primjenjuje konzervacijska obrada tla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obvezu uklanjanja suhih biljnih ostataka ili njihovo usitnjavanje s ciljem malčiranja površine tla nakon provedenih agrotehničkih mjera u višegodišnjim nasadima</w:t>
      </w:r>
    </w:p>
    <w:p w:rsidR="00130925" w:rsidRDefault="00130925" w:rsidP="00130925">
      <w:pPr>
        <w:numPr>
          <w:ilvl w:val="0"/>
          <w:numId w:val="1"/>
        </w:numPr>
        <w:jc w:val="both"/>
      </w:pPr>
      <w:r>
        <w:t>obvezu odstranjivanja biljnih ostataka nakon sječe i čišćenja šuma, putova i međa na šumskom zemljištu, koje graniči s poljoprivrednim zemljištem te se ovaj materijal mora zbrinuti/koristiti na ekološki i ekonomski održiv način, kao što je izrada komposta, malčiranje površine, alternativno gorivo i sl.</w:t>
      </w:r>
    </w:p>
    <w:p w:rsidR="00130925" w:rsidRDefault="00130925" w:rsidP="00130925">
      <w:pPr>
        <w:ind w:firstLine="360"/>
        <w:jc w:val="both"/>
      </w:pPr>
      <w:r>
        <w:t>Žetveni ostatci ne smiju se spaljivati, a njihovo je spaljivanje dopušteno samo u cilju sprječavanja širenja ili suzbijanja organizama štetnih za bilje uz provođenje mjera zaštite od požara sukladno posbenim propisima.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  <w:rPr>
          <w:b/>
        </w:rPr>
      </w:pPr>
      <w:r w:rsidRPr="00B478B0">
        <w:rPr>
          <w:b/>
        </w:rPr>
        <w:t>Održavanje organske tvari i humusa u tlu</w:t>
      </w:r>
    </w:p>
    <w:p w:rsidR="00130925" w:rsidRDefault="00130925" w:rsidP="00130925">
      <w:pPr>
        <w:jc w:val="both"/>
        <w:rPr>
          <w:b/>
        </w:rPr>
      </w:pPr>
    </w:p>
    <w:p w:rsidR="00130925" w:rsidRPr="008B2C1A" w:rsidRDefault="00130925" w:rsidP="00130925">
      <w:pPr>
        <w:jc w:val="center"/>
      </w:pPr>
      <w:r>
        <w:t>Članak 9</w:t>
      </w:r>
      <w:r w:rsidRPr="008B2C1A">
        <w:t xml:space="preserve">. </w:t>
      </w:r>
    </w:p>
    <w:p w:rsidR="00130925" w:rsidRDefault="00130925" w:rsidP="00130925">
      <w:pPr>
        <w:jc w:val="center"/>
        <w:rPr>
          <w:b/>
        </w:rPr>
      </w:pPr>
    </w:p>
    <w:p w:rsidR="00130925" w:rsidRDefault="00130925" w:rsidP="00130925">
      <w:pPr>
        <w:ind w:firstLine="709"/>
        <w:jc w:val="both"/>
      </w:pPr>
      <w:r w:rsidRPr="00B478B0">
        <w:t>Organska tvar u tlu održava se provođenjem minimalno trogodišnjeg plodoreda prema pravilima struke ili uzgojem usjeva za zelenu gnojidbu ili dodavanjem poboljšivača tla.</w:t>
      </w:r>
    </w:p>
    <w:p w:rsidR="00130925" w:rsidRDefault="00130925" w:rsidP="00130925">
      <w:pPr>
        <w:ind w:firstLine="709"/>
        <w:jc w:val="both"/>
      </w:pPr>
      <w:r>
        <w:t>Trogodišnji plodored podrazumijeva izmjenu u vremenu i prostoru: strne žitarice – okopavine – leguminoze ili industrijsko bilje ili trave ili djeteline ili njihove smjese.</w:t>
      </w:r>
    </w:p>
    <w:p w:rsidR="00130925" w:rsidRDefault="00130925" w:rsidP="00130925">
      <w:pPr>
        <w:ind w:firstLine="709"/>
        <w:jc w:val="both"/>
      </w:pPr>
      <w:r>
        <w:t>Redoslijed usjeva u plodoredu mora biti takav da se održava i poboljšava plodnost tla, povoljna struktura tla, optimalna razina hraniva u tlu.</w:t>
      </w:r>
    </w:p>
    <w:p w:rsidR="00130925" w:rsidRDefault="00130925" w:rsidP="00130925">
      <w:pPr>
        <w:ind w:firstLine="709"/>
        <w:jc w:val="both"/>
      </w:pPr>
      <w:r>
        <w:t>Podusjevi, međuusjevi i ugar smatraju se sastavnim dijelom plodoreda.</w:t>
      </w:r>
    </w:p>
    <w:p w:rsidR="00130925" w:rsidRDefault="00130925" w:rsidP="00130925">
      <w:pPr>
        <w:jc w:val="center"/>
      </w:pPr>
    </w:p>
    <w:p w:rsidR="00130925" w:rsidRDefault="00130925" w:rsidP="00130925">
      <w:pPr>
        <w:jc w:val="center"/>
      </w:pPr>
      <w:r>
        <w:t>Članak 10.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Kod planiranja održavanja razine organske tvari u tlu potrebno je unositi žetvene ostake u tlu primjenom konvencionalne, reducirane ili konzervacijske obrade tla i uravnoteženo gnojiti tlo organskim gnojem ili uzgojem usjeva za zelenu gnojidbu.</w:t>
      </w:r>
    </w:p>
    <w:p w:rsidR="00130925" w:rsidRDefault="00130925" w:rsidP="00130925">
      <w:pPr>
        <w:jc w:val="both"/>
      </w:pPr>
    </w:p>
    <w:p w:rsidR="00130925" w:rsidRPr="00C40390" w:rsidRDefault="00130925" w:rsidP="00130925">
      <w:pPr>
        <w:jc w:val="center"/>
        <w:rPr>
          <w:b/>
        </w:rPr>
      </w:pPr>
      <w:r w:rsidRPr="00C40390">
        <w:rPr>
          <w:b/>
        </w:rPr>
        <w:t>Održavanje strukture tla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</w:pPr>
      <w:r>
        <w:t>Članak 11.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Korištenje mehanizacije mora biti primjereno stanju poljoprivrednog zemljišta i njegovim svojstvima.</w:t>
      </w:r>
    </w:p>
    <w:p w:rsidR="00130925" w:rsidRDefault="00130925" w:rsidP="00130925">
      <w:pPr>
        <w:ind w:firstLine="709"/>
        <w:jc w:val="both"/>
      </w:pPr>
      <w:r>
        <w:t>U uvjetima kada je tlo zasićeno vodom, poplavljeno ili prekriveno snijegom zabranjeno je korištenje poljoprivredne mehanizacije na poljoprivrednom zemljištu, osim prilikom žetve ili berbe usjeva.</w:t>
      </w:r>
    </w:p>
    <w:p w:rsidR="00130925" w:rsidRDefault="00130925" w:rsidP="00130925">
      <w:pPr>
        <w:jc w:val="center"/>
        <w:rPr>
          <w:b/>
        </w:rPr>
      </w:pPr>
      <w:r w:rsidRPr="00C40390">
        <w:rPr>
          <w:b/>
        </w:rPr>
        <w:t>Zaštita od erozije</w:t>
      </w:r>
    </w:p>
    <w:p w:rsidR="00130925" w:rsidRDefault="00130925" w:rsidP="00130925">
      <w:pPr>
        <w:jc w:val="center"/>
        <w:rPr>
          <w:b/>
        </w:rPr>
      </w:pPr>
    </w:p>
    <w:p w:rsidR="00130925" w:rsidRPr="00843BAF" w:rsidRDefault="00130925" w:rsidP="00130925">
      <w:pPr>
        <w:jc w:val="center"/>
      </w:pPr>
      <w:r w:rsidRPr="00843BAF">
        <w:t>Član</w:t>
      </w:r>
      <w:r>
        <w:t>ak</w:t>
      </w:r>
      <w:r w:rsidRPr="00843BAF">
        <w:t xml:space="preserve"> 12.</w:t>
      </w:r>
    </w:p>
    <w:p w:rsidR="00130925" w:rsidRDefault="00130925" w:rsidP="00130925">
      <w:pPr>
        <w:jc w:val="center"/>
        <w:rPr>
          <w:b/>
        </w:rPr>
      </w:pPr>
    </w:p>
    <w:p w:rsidR="00130925" w:rsidRDefault="00130925" w:rsidP="00130925">
      <w:pPr>
        <w:ind w:firstLine="709"/>
        <w:jc w:val="both"/>
      </w:pPr>
      <w:r w:rsidRPr="00C40390">
        <w:t>Na nagnutim terenima (&gt;15%) obveza je provoditi pravilnu izmjenu usjeva.</w:t>
      </w:r>
    </w:p>
    <w:p w:rsidR="00130925" w:rsidRDefault="00130925" w:rsidP="00130925">
      <w:pPr>
        <w:ind w:firstLine="709"/>
        <w:jc w:val="both"/>
      </w:pPr>
      <w:r>
        <w:t>Međuredni prostori na nagnutim terenima (&gt;15%) pri uzgoju trajnih nasada moraju biti zatravljeni, a redovi postavljeni okomito na nagib terena.</w:t>
      </w:r>
    </w:p>
    <w:p w:rsidR="00130925" w:rsidRDefault="00130925" w:rsidP="00130925">
      <w:pPr>
        <w:ind w:firstLine="709"/>
        <w:jc w:val="both"/>
      </w:pPr>
      <w:r>
        <w:lastRenderedPageBreak/>
        <w:t>Na nagibima većim od 25% zabranjena je sjetva jarih okopavinskih usjeva rijetkog sklopa.</w:t>
      </w:r>
    </w:p>
    <w:p w:rsidR="00130925" w:rsidRDefault="00130925" w:rsidP="00130925">
      <w:pPr>
        <w:ind w:firstLine="709"/>
        <w:jc w:val="both"/>
      </w:pPr>
      <w:r>
        <w:t>Na prostorima gdje dominiraju teksturno lakša tla pored konzervacijske obrade u cilju ublažavanja pojave i posjedica erozije vjetrom moraju se podići vjetrozaštitni pojasi.</w:t>
      </w:r>
    </w:p>
    <w:p w:rsidR="00130925" w:rsidRDefault="00130925" w:rsidP="00130925">
      <w:pPr>
        <w:jc w:val="both"/>
      </w:pPr>
    </w:p>
    <w:p w:rsidR="00130925" w:rsidRDefault="00130925" w:rsidP="00130925">
      <w:pPr>
        <w:jc w:val="center"/>
        <w:rPr>
          <w:b/>
        </w:rPr>
      </w:pPr>
      <w:r w:rsidRPr="004F12FD">
        <w:rPr>
          <w:b/>
        </w:rPr>
        <w:t>Održavanje plodnosti tla</w:t>
      </w:r>
    </w:p>
    <w:p w:rsidR="00130925" w:rsidRDefault="00130925" w:rsidP="00130925">
      <w:pPr>
        <w:jc w:val="both"/>
        <w:rPr>
          <w:b/>
        </w:rPr>
      </w:pPr>
    </w:p>
    <w:p w:rsidR="00130925" w:rsidRPr="003B57A8" w:rsidRDefault="00130925" w:rsidP="00130925">
      <w:pPr>
        <w:jc w:val="center"/>
      </w:pPr>
      <w:r w:rsidRPr="003B57A8">
        <w:t>Članak</w:t>
      </w:r>
      <w:r>
        <w:t xml:space="preserve"> 13</w:t>
      </w:r>
      <w:r w:rsidRPr="003B57A8">
        <w:t>.</w:t>
      </w:r>
    </w:p>
    <w:p w:rsidR="00130925" w:rsidRDefault="00130925" w:rsidP="00130925">
      <w:pPr>
        <w:jc w:val="center"/>
        <w:rPr>
          <w:b/>
        </w:rPr>
      </w:pPr>
    </w:p>
    <w:p w:rsidR="00130925" w:rsidRDefault="00130925" w:rsidP="00130925">
      <w:pPr>
        <w:ind w:firstLine="709"/>
        <w:jc w:val="both"/>
      </w:pPr>
      <w:r w:rsidRPr="004F12FD">
        <w:t>Plodnost tla se mora održavati primjenom agrotehničkih mjera, uključujući gnojidbu, gdje je primjenjivo, kojom se povećava ili održava povoljan sadržaj makro i mikro hraniva u tlu, te optimalne fizikalne i mikrobiološke značajke tla.</w:t>
      </w:r>
    </w:p>
    <w:p w:rsidR="00130925" w:rsidRDefault="00130925" w:rsidP="00130925">
      <w:pPr>
        <w:jc w:val="both"/>
      </w:pPr>
    </w:p>
    <w:p w:rsidR="00130925" w:rsidRPr="003B57A8" w:rsidRDefault="00130925" w:rsidP="00130925">
      <w:pPr>
        <w:pStyle w:val="NormalWeb"/>
        <w:rPr>
          <w:b/>
        </w:rPr>
      </w:pPr>
      <w:r>
        <w:rPr>
          <w:b/>
        </w:rPr>
        <w:t>III. MJERE ZA UREĐIVANJE I ODRŽAVANJE POLJOPRIVREDNIH RUDINA</w:t>
      </w:r>
    </w:p>
    <w:p w:rsidR="00130925" w:rsidRDefault="00130925" w:rsidP="00130925">
      <w:pPr>
        <w:pStyle w:val="NormalWeb"/>
        <w:jc w:val="center"/>
      </w:pPr>
      <w:r>
        <w:t>Članak 14.</w:t>
      </w:r>
    </w:p>
    <w:p w:rsidR="00130925" w:rsidRDefault="00130925" w:rsidP="00130925">
      <w:pPr>
        <w:pStyle w:val="NormalWeb"/>
        <w:ind w:firstLine="709"/>
        <w:jc w:val="both"/>
      </w:pPr>
      <w:r>
        <w:t>K</w:t>
      </w:r>
      <w:r w:rsidRPr="007F336D">
        <w:t>ao mjere za uređivanje i održavanje poljo</w:t>
      </w:r>
      <w:r>
        <w:t>privrednih rudina propisane su:</w:t>
      </w:r>
    </w:p>
    <w:p w:rsidR="00130925" w:rsidRDefault="00130925" w:rsidP="00130925">
      <w:pPr>
        <w:pStyle w:val="NormalWeb"/>
        <w:ind w:firstLine="709"/>
        <w:jc w:val="both"/>
      </w:pPr>
      <w:r>
        <w:t>1. održavanje živica i međa,</w:t>
      </w:r>
    </w:p>
    <w:p w:rsidR="00130925" w:rsidRDefault="00130925" w:rsidP="00130925">
      <w:pPr>
        <w:pStyle w:val="NormalWeb"/>
        <w:ind w:firstLine="709"/>
        <w:jc w:val="both"/>
      </w:pPr>
      <w:r>
        <w:t>2. održavanje poljskih putova,</w:t>
      </w:r>
    </w:p>
    <w:p w:rsidR="00130925" w:rsidRDefault="00130925" w:rsidP="00130925">
      <w:pPr>
        <w:pStyle w:val="NormalWeb"/>
        <w:ind w:firstLine="709"/>
        <w:jc w:val="both"/>
      </w:pPr>
      <w:r>
        <w:t>3. uređivanje i održavanje kanala,</w:t>
      </w:r>
    </w:p>
    <w:p w:rsidR="00130925" w:rsidRDefault="00130925" w:rsidP="00130925">
      <w:pPr>
        <w:pStyle w:val="NormalWeb"/>
        <w:ind w:firstLine="709"/>
        <w:jc w:val="both"/>
      </w:pPr>
      <w:r>
        <w:t>4. sprječavanje zasjenjivanja susjednih čestica,</w:t>
      </w:r>
    </w:p>
    <w:p w:rsidR="00130925" w:rsidRDefault="00130925" w:rsidP="00130925">
      <w:pPr>
        <w:pStyle w:val="NormalWeb"/>
        <w:ind w:firstLine="426"/>
        <w:jc w:val="both"/>
      </w:pPr>
      <w:r>
        <w:t xml:space="preserve">     5. sadnja i održavanje vjetrobranskih pojasa.</w:t>
      </w:r>
    </w:p>
    <w:p w:rsidR="00130925" w:rsidRDefault="00130925" w:rsidP="00130925">
      <w:pPr>
        <w:pStyle w:val="NormalWeb"/>
        <w:ind w:firstLine="426"/>
        <w:jc w:val="both"/>
      </w:pPr>
    </w:p>
    <w:p w:rsidR="00130925" w:rsidRPr="00AD1D4F" w:rsidRDefault="00130925" w:rsidP="00130925">
      <w:pPr>
        <w:pStyle w:val="Default"/>
        <w:ind w:left="426" w:hanging="427"/>
        <w:jc w:val="center"/>
        <w:rPr>
          <w:b/>
          <w:bCs/>
        </w:rPr>
      </w:pPr>
      <w:r w:rsidRPr="00AD1D4F">
        <w:rPr>
          <w:b/>
          <w:bCs/>
        </w:rPr>
        <w:t>Održavanje živica i međa</w:t>
      </w:r>
    </w:p>
    <w:p w:rsidR="00130925" w:rsidRPr="00AD1D4F" w:rsidRDefault="00130925" w:rsidP="00130925">
      <w:pPr>
        <w:pStyle w:val="Default"/>
        <w:ind w:left="426" w:hanging="427"/>
      </w:pPr>
    </w:p>
    <w:p w:rsidR="00130925" w:rsidRPr="00AD1D4F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15</w:t>
      </w:r>
      <w:r w:rsidRPr="00AD1D4F">
        <w:rPr>
          <w:bCs/>
        </w:rPr>
        <w:t xml:space="preserve">. </w:t>
      </w:r>
    </w:p>
    <w:p w:rsidR="00130925" w:rsidRPr="00AD1D4F" w:rsidRDefault="00130925" w:rsidP="00130925">
      <w:pPr>
        <w:pStyle w:val="Default"/>
        <w:jc w:val="center"/>
      </w:pPr>
    </w:p>
    <w:p w:rsidR="00130925" w:rsidRPr="00AD1D4F" w:rsidRDefault="00130925" w:rsidP="00130925">
      <w:pPr>
        <w:pStyle w:val="Default"/>
        <w:ind w:firstLine="709"/>
        <w:jc w:val="both"/>
      </w:pPr>
      <w:r w:rsidRPr="00AD1D4F">
        <w:t>Vlasnici i posjednici poljoprivrednog zemljišta koji zasade živicu</w:t>
      </w:r>
      <w:r>
        <w:t>,</w:t>
      </w:r>
      <w:r w:rsidRPr="00AD1D4F">
        <w:t xml:space="preserve"> dužni su je redovito održavati i orezivati</w:t>
      </w:r>
      <w:r>
        <w:t>,</w:t>
      </w:r>
      <w:r w:rsidRPr="00AD1D4F">
        <w:t xml:space="preserve"> na način da spriječe </w:t>
      </w:r>
      <w:r>
        <w:t xml:space="preserve">njenu zakorovljenost, </w:t>
      </w:r>
      <w:r w:rsidRPr="00AD1D4F">
        <w:t>njeno širenje na susjedno obradivo zemljište i putove, zasjenjivan</w:t>
      </w:r>
      <w:r>
        <w:t xml:space="preserve">je susjednih parcela, te istu formirati na način </w:t>
      </w:r>
      <w:r w:rsidRPr="00AD1D4F">
        <w:t xml:space="preserve">da ne ometa promet, vidljivost i preglednost poljskog puta. </w:t>
      </w:r>
    </w:p>
    <w:p w:rsidR="00130925" w:rsidRPr="00AD1D4F" w:rsidRDefault="00130925" w:rsidP="00130925">
      <w:pPr>
        <w:pStyle w:val="Default"/>
        <w:ind w:firstLine="709"/>
        <w:jc w:val="both"/>
      </w:pPr>
      <w:r w:rsidRPr="00AD1D4F">
        <w:t>V</w:t>
      </w:r>
      <w:r>
        <w:t>lasnici i</w:t>
      </w:r>
      <w:r w:rsidRPr="00AD1D4F">
        <w:t xml:space="preserve"> posjednici poljoprivrednog zemljišta dužni su održavati međe tako da budu vidljivo označene, očišćene od korova i višegodišnjeg raslinja te da ne ometaju p</w:t>
      </w:r>
      <w:r>
        <w:t xml:space="preserve">rovedbu agrotehničkih zahvata. </w:t>
      </w:r>
    </w:p>
    <w:p w:rsidR="00130925" w:rsidRPr="00AD1D4F" w:rsidRDefault="00130925" w:rsidP="00130925">
      <w:pPr>
        <w:pStyle w:val="Default"/>
        <w:ind w:firstLine="709"/>
        <w:jc w:val="both"/>
      </w:pPr>
      <w:r w:rsidRPr="00AD1D4F">
        <w:t>Za ograđivanje parcela na međama zabranjuje se korištenje bodljikave žice i armaturnih mreža.</w:t>
      </w:r>
    </w:p>
    <w:p w:rsidR="00130925" w:rsidRPr="00AD1D4F" w:rsidRDefault="00130925" w:rsidP="00130925">
      <w:pPr>
        <w:pStyle w:val="Default"/>
        <w:ind w:firstLine="709"/>
        <w:jc w:val="both"/>
      </w:pPr>
      <w:r w:rsidRPr="00AD1D4F">
        <w:t xml:space="preserve">Zabranjeno je izoravanje ili oštećivanje međa. </w:t>
      </w:r>
    </w:p>
    <w:p w:rsidR="00130925" w:rsidRDefault="00130925" w:rsidP="00130925">
      <w:pPr>
        <w:pStyle w:val="Default"/>
        <w:jc w:val="both"/>
      </w:pPr>
    </w:p>
    <w:p w:rsidR="00130925" w:rsidRPr="00AD1D4F" w:rsidRDefault="00130925" w:rsidP="00130925">
      <w:pPr>
        <w:pStyle w:val="NormalWeb"/>
        <w:jc w:val="center"/>
        <w:rPr>
          <w:b/>
        </w:rPr>
      </w:pPr>
      <w:r>
        <w:rPr>
          <w:b/>
        </w:rPr>
        <w:t>Održavanje poljskih putova</w:t>
      </w:r>
    </w:p>
    <w:p w:rsidR="00130925" w:rsidRDefault="00130925" w:rsidP="00130925">
      <w:pPr>
        <w:pStyle w:val="NormalWeb"/>
        <w:jc w:val="center"/>
      </w:pPr>
      <w:r>
        <w:t>Članak 16.</w:t>
      </w:r>
    </w:p>
    <w:p w:rsidR="00130925" w:rsidRDefault="00130925" w:rsidP="00130925">
      <w:pPr>
        <w:pStyle w:val="Default"/>
        <w:ind w:firstLine="709"/>
        <w:jc w:val="both"/>
      </w:pPr>
      <w:r>
        <w:t>Poljskim putom u smislu ove Odluke smatra se svaki nerazvrstani put koji se koristi za promet ili prilaz poljoprivrednom zemljištu, a koji koristi veći broj korisnika.</w:t>
      </w:r>
    </w:p>
    <w:p w:rsidR="00130925" w:rsidRDefault="00130925" w:rsidP="00130925">
      <w:pPr>
        <w:pStyle w:val="Default"/>
        <w:ind w:firstLine="709"/>
        <w:jc w:val="both"/>
      </w:pPr>
      <w:r>
        <w:t>Vlasnici i posjednici poljoprivrednog zemljišta dužni su zajednički brinuti o poljskim putovima koje koriste.</w:t>
      </w:r>
    </w:p>
    <w:p w:rsidR="00130925" w:rsidRDefault="00130925" w:rsidP="00130925">
      <w:pPr>
        <w:pStyle w:val="Default"/>
        <w:ind w:firstLine="709"/>
        <w:jc w:val="both"/>
      </w:pPr>
      <w:r>
        <w:t>Pod održavanjem poljskih putova naročito se podrazumijeva: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- redovito održavanje i uređivanje poljskih putova, kako ne bi ometali provođenje 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  agrotehničkih mjera i prolazak vatrogasnih vozila</w:t>
      </w:r>
    </w:p>
    <w:p w:rsidR="00130925" w:rsidRDefault="00130925" w:rsidP="00130925">
      <w:pPr>
        <w:pStyle w:val="Default"/>
        <w:ind w:firstLine="709"/>
        <w:jc w:val="both"/>
      </w:pPr>
      <w:r>
        <w:lastRenderedPageBreak/>
        <w:t>- nasipavanje oštećenih dionica i udarnih rupa odgovarajućim kamenim materijalom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- čišćenje i održavanje odvodnih kanala, propusta i sistema odvodnje i otjecanja oborinskih 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   voda</w:t>
      </w:r>
    </w:p>
    <w:p w:rsidR="00130925" w:rsidRDefault="00130925" w:rsidP="00130925">
      <w:pPr>
        <w:pStyle w:val="Default"/>
        <w:ind w:firstLine="709"/>
        <w:jc w:val="both"/>
      </w:pPr>
      <w:r>
        <w:t>- sprječavanje širenja živica i drugog raslinja uz putove</w:t>
      </w:r>
    </w:p>
    <w:p w:rsidR="00130925" w:rsidRDefault="00130925" w:rsidP="00130925">
      <w:pPr>
        <w:pStyle w:val="Default"/>
        <w:ind w:firstLine="709"/>
        <w:jc w:val="both"/>
      </w:pPr>
      <w:r>
        <w:t>- čišćenje od korova i sječa pojedinih stabala ili grana koje otežavaju korištenje puta</w:t>
      </w:r>
    </w:p>
    <w:p w:rsidR="00130925" w:rsidRDefault="00130925" w:rsidP="00130925">
      <w:pPr>
        <w:pStyle w:val="Default"/>
        <w:ind w:firstLine="709"/>
        <w:jc w:val="both"/>
      </w:pPr>
      <w:r>
        <w:t>- održavanje suhozida, saniranje oštećenih dijelova suhozida i prolaza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- sprječavanje oštećivanja putova njihovim nepravilnim korištenjem (preopterećenje, </w:t>
      </w:r>
    </w:p>
    <w:p w:rsidR="00130925" w:rsidRDefault="00130925" w:rsidP="00130925">
      <w:pPr>
        <w:pStyle w:val="Default"/>
        <w:ind w:firstLine="709"/>
        <w:jc w:val="both"/>
      </w:pPr>
      <w:r>
        <w:t xml:space="preserve">  neovlašteni građevinski zahvati, masipavanje otpadnim materijalom i sl.)</w:t>
      </w:r>
    </w:p>
    <w:p w:rsidR="00130925" w:rsidRPr="003550FF" w:rsidRDefault="00130925" w:rsidP="00130925">
      <w:pPr>
        <w:pStyle w:val="Default"/>
        <w:ind w:firstLine="709"/>
        <w:jc w:val="both"/>
      </w:pPr>
      <w:r>
        <w:t>- sprječavanje uzurpacije putova i zemljišta u njihovom zaštitnom pojasu.</w:t>
      </w:r>
    </w:p>
    <w:p w:rsidR="00130925" w:rsidRPr="00AD1D4F" w:rsidRDefault="00130925" w:rsidP="00130925">
      <w:pPr>
        <w:pStyle w:val="Default"/>
        <w:ind w:left="426" w:hanging="427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17</w:t>
      </w:r>
      <w:r w:rsidRPr="00012E1A">
        <w:rPr>
          <w:bCs/>
        </w:rPr>
        <w:t xml:space="preserve">. </w:t>
      </w:r>
    </w:p>
    <w:p w:rsidR="00130925" w:rsidRPr="00AD1D4F" w:rsidRDefault="00130925" w:rsidP="00130925">
      <w:pPr>
        <w:pStyle w:val="Default"/>
      </w:pPr>
    </w:p>
    <w:p w:rsidR="00130925" w:rsidRPr="00AD1D4F" w:rsidRDefault="00130925" w:rsidP="00130925">
      <w:pPr>
        <w:pStyle w:val="Default"/>
      </w:pPr>
      <w:r>
        <w:tab/>
        <w:t>Zabranjuju</w:t>
      </w:r>
      <w:r w:rsidRPr="00AD1D4F">
        <w:t xml:space="preserve"> se sve radnje koje mogu dovesti do uništavanja poljskih putova, a naročito: </w:t>
      </w:r>
    </w:p>
    <w:p w:rsidR="00130925" w:rsidRPr="00AD1D4F" w:rsidRDefault="00130925" w:rsidP="00130925">
      <w:pPr>
        <w:pStyle w:val="Default"/>
        <w:ind w:left="1067" w:hanging="360"/>
      </w:pPr>
      <w:r w:rsidRPr="00AD1D4F">
        <w:t>- preoravanje poljskih putova</w:t>
      </w:r>
      <w:r>
        <w:t>,</w:t>
      </w:r>
      <w:r w:rsidRPr="00AD1D4F">
        <w:t xml:space="preserve"> </w:t>
      </w:r>
    </w:p>
    <w:p w:rsidR="00130925" w:rsidRPr="00AD1D4F" w:rsidRDefault="00130925" w:rsidP="00130925">
      <w:pPr>
        <w:pStyle w:val="Default"/>
        <w:ind w:left="1067" w:hanging="360"/>
      </w:pPr>
      <w:r w:rsidRPr="00AD1D4F">
        <w:t>- sužavanje poljskih putova</w:t>
      </w:r>
      <w:r>
        <w:t>,</w:t>
      </w:r>
      <w:r w:rsidRPr="00AD1D4F">
        <w:t xml:space="preserve"> </w:t>
      </w:r>
    </w:p>
    <w:p w:rsidR="00130925" w:rsidRPr="00AD1D4F" w:rsidRDefault="00130925" w:rsidP="00130925">
      <w:pPr>
        <w:pStyle w:val="Default"/>
        <w:ind w:left="1067" w:hanging="360"/>
      </w:pPr>
      <w:r w:rsidRPr="00AD1D4F">
        <w:t>- uništavanje zelenog pojasa uz poljske putove</w:t>
      </w:r>
      <w:r>
        <w:t>,</w:t>
      </w:r>
      <w:r w:rsidRPr="00AD1D4F">
        <w:t xml:space="preserve"> </w:t>
      </w:r>
    </w:p>
    <w:p w:rsidR="00130925" w:rsidRPr="00AD1D4F" w:rsidRDefault="00130925" w:rsidP="00130925">
      <w:pPr>
        <w:pStyle w:val="Default"/>
        <w:ind w:left="1067" w:hanging="360"/>
      </w:pPr>
      <w:r w:rsidRPr="00AD1D4F">
        <w:t>- nanošenje zemlje ili raslinja na poljske putove prilikom obrađivanja zemljišta</w:t>
      </w:r>
      <w:r>
        <w:t>,</w:t>
      </w:r>
      <w:r w:rsidRPr="00AD1D4F">
        <w:t xml:space="preserve"> </w:t>
      </w:r>
    </w:p>
    <w:p w:rsidR="00130925" w:rsidRPr="00AD1D4F" w:rsidRDefault="00130925" w:rsidP="00130925">
      <w:pPr>
        <w:pStyle w:val="Default"/>
        <w:ind w:left="1067" w:hanging="360"/>
      </w:pPr>
      <w:r w:rsidRPr="00AD1D4F">
        <w:t xml:space="preserve">- skretanje oborinskih i drugih voda na poljske putove. </w:t>
      </w:r>
    </w:p>
    <w:p w:rsidR="00130925" w:rsidRPr="00AD1D4F" w:rsidRDefault="00130925" w:rsidP="00130925">
      <w:pPr>
        <w:pStyle w:val="Default"/>
      </w:pPr>
    </w:p>
    <w:p w:rsidR="00130925" w:rsidRPr="003550FF" w:rsidRDefault="00130925" w:rsidP="00130925">
      <w:pPr>
        <w:pStyle w:val="Default"/>
        <w:ind w:left="426" w:hanging="427"/>
        <w:jc w:val="center"/>
        <w:rPr>
          <w:b/>
          <w:bCs/>
        </w:rPr>
      </w:pPr>
      <w:r w:rsidRPr="003550FF">
        <w:rPr>
          <w:b/>
          <w:bCs/>
        </w:rPr>
        <w:t>Uređivanje i održavanje kanala</w:t>
      </w:r>
      <w:r>
        <w:rPr>
          <w:b/>
          <w:bCs/>
        </w:rPr>
        <w:t xml:space="preserve"> oborinske odvodnje</w:t>
      </w:r>
    </w:p>
    <w:p w:rsidR="00130925" w:rsidRPr="003550FF" w:rsidRDefault="00130925" w:rsidP="00130925">
      <w:pPr>
        <w:pStyle w:val="Default"/>
        <w:ind w:left="426" w:hanging="427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 w:rsidRPr="00012E1A">
        <w:rPr>
          <w:bCs/>
        </w:rPr>
        <w:t>Čla</w:t>
      </w:r>
      <w:r>
        <w:rPr>
          <w:bCs/>
        </w:rPr>
        <w:t>nak 18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>
        <w:tab/>
        <w:t>V</w:t>
      </w:r>
      <w:r w:rsidRPr="003550FF">
        <w:t>lasnici i posjednici poljoprivrednog zemljišta kroz koje prolaze prirodni ili umjetni kanali oborinskih voda</w:t>
      </w:r>
      <w:r>
        <w:t>, odnsosno vlasnici ili posjednici tih kanala,</w:t>
      </w:r>
      <w:r w:rsidRPr="003550FF">
        <w:t xml:space="preserve"> dužni su održavati i čistiti prirodno stvorene ili izgrađene kanale, tako da se spriječi odronjavanje zemlje, zarastanje korovom</w:t>
      </w:r>
      <w:r>
        <w:t xml:space="preserve"> i raslinjem, odnosno omogući prirodni tok</w:t>
      </w:r>
      <w:r w:rsidRPr="003550FF">
        <w:t xml:space="preserve"> oborinskih voda. </w:t>
      </w:r>
    </w:p>
    <w:p w:rsidR="00130925" w:rsidRPr="003550FF" w:rsidRDefault="00130925" w:rsidP="00130925">
      <w:pPr>
        <w:pStyle w:val="Default"/>
        <w:jc w:val="both"/>
      </w:pPr>
    </w:p>
    <w:p w:rsidR="00130925" w:rsidRPr="003550FF" w:rsidRDefault="00130925" w:rsidP="00130925">
      <w:pPr>
        <w:pStyle w:val="Default"/>
        <w:ind w:left="426" w:hanging="427"/>
        <w:jc w:val="center"/>
        <w:rPr>
          <w:b/>
          <w:bCs/>
        </w:rPr>
      </w:pPr>
      <w:r w:rsidRPr="003550FF">
        <w:rPr>
          <w:b/>
          <w:bCs/>
        </w:rPr>
        <w:t>Sprječavanje zasjenjivanja susjednih čestica</w:t>
      </w:r>
    </w:p>
    <w:p w:rsidR="00130925" w:rsidRPr="003550FF" w:rsidRDefault="00130925" w:rsidP="00130925">
      <w:pPr>
        <w:pStyle w:val="Default"/>
        <w:ind w:left="426" w:hanging="427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19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 w:rsidRPr="003550FF">
        <w:tab/>
        <w:t>Radi sprečavanja zasjenjivanja susjednih čestica na kojima se vrši poljoprivredna proizvodnja zabranjena je sadnja visokog raslinja neposredno uz među koja graniči s drugim vlasnikom ili posjedniko</w:t>
      </w:r>
      <w:r>
        <w:t>m</w:t>
      </w:r>
      <w:r w:rsidRPr="003550FF">
        <w:t>.</w:t>
      </w:r>
    </w:p>
    <w:p w:rsidR="00130925" w:rsidRPr="003550FF" w:rsidRDefault="00130925" w:rsidP="00130925">
      <w:pPr>
        <w:pStyle w:val="Default"/>
        <w:jc w:val="both"/>
      </w:pPr>
      <w:r w:rsidRPr="003550FF">
        <w:tab/>
        <w:t>Štetu nas</w:t>
      </w:r>
      <w:r>
        <w:t>talu zasjenjivanjem vlasnici i</w:t>
      </w:r>
      <w:r w:rsidRPr="003550FF">
        <w:t xml:space="preserve"> posjednici rješavaju sporazumno ili poduzimanjem radnji oštećenog sukladno Zakonu o vlasništvu i drugim stvarnim pravima. </w:t>
      </w:r>
    </w:p>
    <w:p w:rsidR="00130925" w:rsidRPr="003550FF" w:rsidRDefault="00130925" w:rsidP="00130925">
      <w:pPr>
        <w:pStyle w:val="Default"/>
        <w:jc w:val="both"/>
      </w:pPr>
    </w:p>
    <w:p w:rsidR="00130925" w:rsidRPr="003550FF" w:rsidRDefault="00130925" w:rsidP="00130925">
      <w:pPr>
        <w:pStyle w:val="Default"/>
        <w:ind w:left="426" w:hanging="427"/>
        <w:jc w:val="center"/>
        <w:rPr>
          <w:b/>
          <w:bCs/>
        </w:rPr>
      </w:pPr>
      <w:r w:rsidRPr="003550FF">
        <w:rPr>
          <w:b/>
          <w:bCs/>
        </w:rPr>
        <w:t>Sadnja i održavanje vjetrobranskih pojasa</w:t>
      </w:r>
    </w:p>
    <w:p w:rsidR="00130925" w:rsidRPr="003550FF" w:rsidRDefault="00130925" w:rsidP="00130925">
      <w:pPr>
        <w:pStyle w:val="Default"/>
        <w:ind w:left="426" w:hanging="427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20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 w:rsidRPr="003550FF">
        <w:tab/>
        <w:t xml:space="preserve">Radi uređivanja i održavanja poljoprivrednih rudina, a na područjima na kojima je zbog izloženosti vjetru većeg intenziteta ili duljeg trajanja otežana ili smanjena poljoprivredna proizvodnja, vlasnik i posjednik dužan je određeni pojas zemljišta zasaditi stablašicama. </w:t>
      </w:r>
    </w:p>
    <w:p w:rsidR="00130925" w:rsidRPr="003550FF" w:rsidRDefault="00130925" w:rsidP="00130925">
      <w:pPr>
        <w:pStyle w:val="Default"/>
        <w:jc w:val="both"/>
      </w:pPr>
      <w:r w:rsidRPr="003550FF">
        <w:tab/>
        <w:t>Stablašice koje čine vjetrobranski pojas vlasnici i posjednici dužni su redovito održavati.</w:t>
      </w:r>
    </w:p>
    <w:p w:rsidR="00130925" w:rsidRPr="003550FF" w:rsidRDefault="00130925" w:rsidP="00130925">
      <w:pPr>
        <w:pStyle w:val="Default"/>
        <w:rPr>
          <w:b/>
          <w:bCs/>
        </w:rPr>
      </w:pPr>
    </w:p>
    <w:p w:rsidR="00130925" w:rsidRPr="003550FF" w:rsidRDefault="00130925" w:rsidP="00130925">
      <w:pPr>
        <w:pStyle w:val="Default"/>
        <w:rPr>
          <w:b/>
          <w:bCs/>
        </w:rPr>
      </w:pPr>
      <w:r w:rsidRPr="003550FF">
        <w:rPr>
          <w:b/>
          <w:bCs/>
        </w:rPr>
        <w:t xml:space="preserve">IV. MJERE ZAŠTITE OD POŽARA </w:t>
      </w:r>
    </w:p>
    <w:p w:rsidR="00130925" w:rsidRPr="003550FF" w:rsidRDefault="00130925" w:rsidP="00130925">
      <w:pPr>
        <w:pStyle w:val="Default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21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 w:rsidRPr="003550FF">
        <w:tab/>
        <w:t>Radi sprječavanja požara na poljop</w:t>
      </w:r>
      <w:r>
        <w:t>rivrednom zemljištu vlasnici i</w:t>
      </w:r>
      <w:r w:rsidRPr="003550FF">
        <w:t xml:space="preserve"> posjednici dužni su: </w:t>
      </w:r>
    </w:p>
    <w:p w:rsidR="00130925" w:rsidRPr="003550FF" w:rsidRDefault="00130925" w:rsidP="00130925">
      <w:pPr>
        <w:pStyle w:val="Default"/>
        <w:ind w:left="1067" w:hanging="360"/>
        <w:jc w:val="both"/>
      </w:pPr>
      <w:r w:rsidRPr="003550FF">
        <w:t>- održavati, uređivati i čistiti međe, živice, kanale te poljske i šumske putove</w:t>
      </w:r>
      <w:r>
        <w:t>,</w:t>
      </w:r>
      <w:r w:rsidRPr="003550FF">
        <w:t xml:space="preserve"> </w:t>
      </w:r>
    </w:p>
    <w:p w:rsidR="00130925" w:rsidRPr="003550FF" w:rsidRDefault="00130925" w:rsidP="00130925">
      <w:pPr>
        <w:pStyle w:val="Default"/>
        <w:ind w:left="1067" w:hanging="360"/>
        <w:jc w:val="both"/>
      </w:pPr>
      <w:r>
        <w:t xml:space="preserve">- uklanjati </w:t>
      </w:r>
      <w:r w:rsidRPr="003550FF">
        <w:t>suhe biljke kao i biljne ostatke nakon provedenih agrotehničkih mjera</w:t>
      </w:r>
      <w:r>
        <w:t xml:space="preserve"> i nakon žetve, berbe i sl., </w:t>
      </w:r>
      <w:r w:rsidRPr="003550FF">
        <w:t xml:space="preserve">najkasnije do </w:t>
      </w:r>
      <w:r>
        <w:t>01. lipnja tekuće godine,</w:t>
      </w:r>
    </w:p>
    <w:p w:rsidR="00130925" w:rsidRPr="003550FF" w:rsidRDefault="00130925" w:rsidP="00130925">
      <w:pPr>
        <w:pStyle w:val="Default"/>
        <w:ind w:left="1067" w:hanging="360"/>
        <w:jc w:val="both"/>
      </w:pPr>
      <w:r w:rsidRPr="003550FF">
        <w:t xml:space="preserve">- uz međe preorati ili očistiti zemljište zatravljeno suhim biljem i biljnim otpadom. </w:t>
      </w:r>
    </w:p>
    <w:p w:rsidR="00130925" w:rsidRPr="003550FF" w:rsidRDefault="00130925" w:rsidP="00130925">
      <w:pPr>
        <w:pStyle w:val="Default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22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 w:rsidRPr="003550FF">
        <w:tab/>
        <w:t xml:space="preserve">U cilju sprečavanja širenja ili suzbijanja biljnih štetnika, prilikom uništavanja korova i biljnog otpada, vlasnici ili posjednici dužni su: </w:t>
      </w:r>
    </w:p>
    <w:p w:rsidR="00130925" w:rsidRPr="003550FF" w:rsidRDefault="00130925" w:rsidP="00130925">
      <w:pPr>
        <w:pStyle w:val="Default"/>
        <w:ind w:left="1067" w:hanging="360"/>
        <w:jc w:val="both"/>
      </w:pPr>
      <w:r w:rsidRPr="003550FF">
        <w:t xml:space="preserve">  - dobiti odobrenje </w:t>
      </w:r>
      <w:r>
        <w:t xml:space="preserve">Javno vatrogasne postrojbe Grada Malog Lošinja </w:t>
      </w:r>
      <w:r w:rsidRPr="003550FF">
        <w:t>ili mjesno nadležnog DVD-a o mjestu i vremenu spaljivanja</w:t>
      </w:r>
      <w:r>
        <w:t>,</w:t>
      </w:r>
      <w:r w:rsidRPr="003550FF">
        <w:t xml:space="preserve"> 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>- spaljivanje obaviti na dijelu zemljišta koje je udaljeno najmanje 200 m od ruba šumskog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zemljišta i dovoljno udaljeno od krošnji stabala i</w:t>
      </w:r>
      <w:r>
        <w:t xml:space="preserve"> nasada na susjednim parcelama, 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>- tlo na kojem se loži vatra radi spaljivanja korova i biljnog otpada mora se očistiti od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trave i drugog gorivog materijala </w:t>
      </w:r>
      <w:r>
        <w:t>,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>- spaljivanju moraju biti nazočne punoljetne osobe koje su zapalile vatru i to od zapaljenja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vatre do njenog potpunog sagorijevanja i uz sebe moraju imati osnovna sredstva i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opremu za početno gašenje požara (lopata, kanta napunjena vodom i sl.)</w:t>
      </w:r>
      <w:r>
        <w:t>,</w:t>
      </w:r>
      <w:r w:rsidRPr="003550FF">
        <w:t xml:space="preserve"> 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>- nakon sagorijevanja osobe su dužne pregledati mjesto loženja i ostatke sagorijevanja u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potpunosti ugasiti vodom</w:t>
      </w:r>
      <w:r>
        <w:t>,</w:t>
      </w:r>
      <w:r w:rsidRPr="003550FF">
        <w:t xml:space="preserve"> 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>- poduzeti i ostale preventivne mjere prema specifičnosti situacije, a u cilju sprječavanja</w:t>
      </w:r>
    </w:p>
    <w:p w:rsidR="00130925" w:rsidRPr="003550FF" w:rsidRDefault="00130925" w:rsidP="00130925">
      <w:pPr>
        <w:pStyle w:val="Default"/>
        <w:ind w:left="1133" w:hanging="360"/>
        <w:jc w:val="both"/>
      </w:pPr>
      <w:r w:rsidRPr="003550FF">
        <w:t xml:space="preserve">  nastanka i širenja požara. </w:t>
      </w:r>
    </w:p>
    <w:p w:rsidR="00130925" w:rsidRPr="003550FF" w:rsidRDefault="00130925" w:rsidP="00130925">
      <w:pPr>
        <w:pStyle w:val="Default"/>
      </w:pPr>
    </w:p>
    <w:p w:rsidR="00130925" w:rsidRPr="00012E1A" w:rsidRDefault="00130925" w:rsidP="00130925">
      <w:pPr>
        <w:pStyle w:val="Default"/>
        <w:jc w:val="center"/>
        <w:rPr>
          <w:bCs/>
        </w:rPr>
      </w:pPr>
      <w:r>
        <w:rPr>
          <w:bCs/>
        </w:rPr>
        <w:t>Članak 23</w:t>
      </w:r>
      <w:r w:rsidRPr="00012E1A">
        <w:rPr>
          <w:bCs/>
        </w:rPr>
        <w:t xml:space="preserve">. </w:t>
      </w:r>
    </w:p>
    <w:p w:rsidR="00130925" w:rsidRPr="003550FF" w:rsidRDefault="00130925" w:rsidP="00130925">
      <w:pPr>
        <w:pStyle w:val="Default"/>
        <w:jc w:val="center"/>
      </w:pPr>
    </w:p>
    <w:p w:rsidR="00130925" w:rsidRPr="003550FF" w:rsidRDefault="00130925" w:rsidP="00130925">
      <w:pPr>
        <w:pStyle w:val="Default"/>
        <w:jc w:val="both"/>
      </w:pPr>
      <w:r w:rsidRPr="003550FF">
        <w:tab/>
        <w:t xml:space="preserve">Zabranjeno je spaljivanje poljoprivrednog otpada i korova na poljoprivrednim površinama i ostalom otvorenom prostoru i to: </w:t>
      </w:r>
    </w:p>
    <w:p w:rsidR="00130925" w:rsidRPr="003550FF" w:rsidRDefault="00130925" w:rsidP="00130925">
      <w:pPr>
        <w:pStyle w:val="Default"/>
        <w:ind w:left="1067" w:hanging="360"/>
        <w:jc w:val="both"/>
      </w:pPr>
      <w:r w:rsidRPr="003550FF">
        <w:t xml:space="preserve">- </w:t>
      </w:r>
      <w:r>
        <w:t>u razdoblju od 01. lipnja do 31. listopada tekuće godine</w:t>
      </w:r>
    </w:p>
    <w:p w:rsidR="00130925" w:rsidRDefault="00130925" w:rsidP="00130925">
      <w:pPr>
        <w:pStyle w:val="Default"/>
        <w:ind w:left="1067" w:hanging="360"/>
        <w:jc w:val="both"/>
      </w:pPr>
      <w:r w:rsidRPr="003550FF">
        <w:t xml:space="preserve">- za vrijeme jakog vjetra i noćnim satima (od </w:t>
      </w:r>
      <w:r>
        <w:t>19.00 do 05.</w:t>
      </w:r>
      <w:r w:rsidRPr="003550FF">
        <w:t>00 sati)</w:t>
      </w:r>
      <w:r>
        <w:t>.</w:t>
      </w:r>
    </w:p>
    <w:p w:rsidR="00130925" w:rsidRPr="003550FF" w:rsidRDefault="00130925" w:rsidP="00130925">
      <w:pPr>
        <w:pStyle w:val="Default"/>
        <w:ind w:left="1067" w:hanging="360"/>
        <w:jc w:val="both"/>
      </w:pPr>
    </w:p>
    <w:p w:rsidR="00130925" w:rsidRPr="00D149A7" w:rsidRDefault="00130925" w:rsidP="00130925">
      <w:pPr>
        <w:rPr>
          <w:b/>
        </w:rPr>
      </w:pPr>
      <w:r>
        <w:rPr>
          <w:b/>
        </w:rPr>
        <w:t xml:space="preserve">V. </w:t>
      </w:r>
      <w:r w:rsidRPr="00D149A7">
        <w:rPr>
          <w:b/>
        </w:rPr>
        <w:t xml:space="preserve"> NADZOR</w:t>
      </w:r>
    </w:p>
    <w:p w:rsidR="00130925" w:rsidRDefault="00130925" w:rsidP="00130925">
      <w:pPr>
        <w:jc w:val="center"/>
      </w:pPr>
      <w:r>
        <w:t>Članak 24.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Nadzor nad provedbom ove Odluke provodi poljoprivredni redar Grada Malog Lošinja i nadležne inspekcije ovlaštene posenim propisima.</w:t>
      </w:r>
    </w:p>
    <w:p w:rsidR="00130925" w:rsidRDefault="00130925" w:rsidP="00130925">
      <w:pPr>
        <w:ind w:firstLine="709"/>
        <w:jc w:val="both"/>
      </w:pPr>
      <w:r>
        <w:t>U provođenju nadzora poljoprivredni redar je ovlašten rješenjem narediti vlasniku i posjedniku poljoprivrednog zemljišta radnje u svrhu provođenja mjera propisanih ovom Odlukom te je dužan o utvrđenom stanju i poduzetim mjerama redovito izvještavati nadležnu poljoprivrednu inspekciju.</w:t>
      </w:r>
    </w:p>
    <w:p w:rsidR="00130925" w:rsidRDefault="00130925" w:rsidP="00130925">
      <w:pPr>
        <w:ind w:firstLine="709"/>
        <w:jc w:val="both"/>
      </w:pPr>
      <w:r>
        <w:t>Protiv rješenja poljoprivrednog redara iz stavka 2. ovog članka može se izjaviti žalba upravnom tijelu Primorsko-goranske županije nadležnom za poslove poljoprivrede, u roku od 15 dana od dana primitka rješenja.</w:t>
      </w:r>
    </w:p>
    <w:p w:rsidR="00130925" w:rsidRDefault="00130925" w:rsidP="00130925">
      <w:pPr>
        <w:ind w:firstLine="709"/>
        <w:jc w:val="both"/>
      </w:pPr>
      <w:r>
        <w:lastRenderedPageBreak/>
        <w:t>Žalba protiv rješenja iz stavka 2. ovoga članka ne odgađa njegovo izvršenje.</w:t>
      </w:r>
    </w:p>
    <w:p w:rsidR="00130925" w:rsidRDefault="00130925" w:rsidP="00130925">
      <w:pPr>
        <w:ind w:firstLine="709"/>
        <w:jc w:val="both"/>
      </w:pPr>
      <w:r>
        <w:t>Ukoliko vlasnik i posjednik ne poduzme rješenjem naređene mjere, izvršenje rješenja provest će se putem treće osobe na odgovornost i teret vlasnika i posjednika poljoprivrednog zemljišta.</w:t>
      </w:r>
    </w:p>
    <w:p w:rsidR="00130925" w:rsidRDefault="00130925" w:rsidP="00130925">
      <w:pPr>
        <w:jc w:val="center"/>
      </w:pPr>
      <w:r>
        <w:t>Članak 25.</w:t>
      </w:r>
    </w:p>
    <w:p w:rsidR="00130925" w:rsidRDefault="00130925" w:rsidP="00130925">
      <w:pPr>
        <w:jc w:val="center"/>
      </w:pPr>
    </w:p>
    <w:p w:rsidR="00130925" w:rsidRDefault="00130925" w:rsidP="00130925">
      <w:pPr>
        <w:jc w:val="both"/>
      </w:pPr>
      <w:r>
        <w:tab/>
        <w:t>Vlasnici i posjednici poljoprivrednog zemljišta dužni su poljoprivrednom redaru u provedbi njegovih ovlasti omogućiti nesmetano obavljanje nadzora i pristup do poljoprivrednog zemljišta.</w:t>
      </w:r>
    </w:p>
    <w:p w:rsidR="00130925" w:rsidRDefault="00130925" w:rsidP="00130925">
      <w:pPr>
        <w:jc w:val="both"/>
      </w:pPr>
      <w:r>
        <w:tab/>
        <w:t>Ako poljoprivredni redar u svom radu naiđe na otpor može zatražiti pomoć nadležne policijske postaje.</w:t>
      </w:r>
    </w:p>
    <w:p w:rsidR="00130925" w:rsidRDefault="00130925" w:rsidP="00130925">
      <w:pPr>
        <w:jc w:val="center"/>
      </w:pPr>
      <w:r>
        <w:t>Članak 26.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Grad Mali Lošinj podnosi Ministarstvu poljoprivrede i Hrvatskoj agenciji za poljoprivredu i hranu godišnje izvješće o primjeni propisanih agrotehničkih mjera i mjera za uređivanje i održavanje poljoprivrednih rudina do 31. ožujka svake tekuće godine za prethodnu godinu.</w:t>
      </w:r>
    </w:p>
    <w:p w:rsidR="00130925" w:rsidRDefault="00130925" w:rsidP="00130925">
      <w:pPr>
        <w:jc w:val="both"/>
      </w:pPr>
      <w:r>
        <w:t xml:space="preserve"> </w:t>
      </w:r>
    </w:p>
    <w:p w:rsidR="00130925" w:rsidRPr="00D149A7" w:rsidRDefault="00130925" w:rsidP="00130925">
      <w:pPr>
        <w:rPr>
          <w:b/>
        </w:rPr>
      </w:pPr>
      <w:r>
        <w:rPr>
          <w:b/>
        </w:rPr>
        <w:t>VI. PREKRŠAJNE</w:t>
      </w:r>
      <w:r w:rsidRPr="00D149A7">
        <w:rPr>
          <w:b/>
        </w:rPr>
        <w:t xml:space="preserve"> ODREDBE</w:t>
      </w:r>
    </w:p>
    <w:p w:rsidR="00130925" w:rsidRDefault="00130925" w:rsidP="00130925">
      <w:pPr>
        <w:jc w:val="center"/>
      </w:pPr>
      <w:r>
        <w:t>Članak 27.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Novčane kazne za ne provođenje agrotehničkih mjera i mjera za uređivanje i održavanje poljoprivrednih rudina iz ove Odluke propisane su prekršajnim odredbama važećeg Zakona o poljoprivrednom zemljištu.</w:t>
      </w:r>
    </w:p>
    <w:p w:rsidR="00130925" w:rsidRDefault="00130925" w:rsidP="00130925">
      <w:pPr>
        <w:ind w:firstLine="709"/>
        <w:jc w:val="both"/>
      </w:pPr>
    </w:p>
    <w:p w:rsidR="00130925" w:rsidRPr="00907EC9" w:rsidRDefault="00130925" w:rsidP="00130925">
      <w:pPr>
        <w:jc w:val="both"/>
        <w:rPr>
          <w:b/>
        </w:rPr>
      </w:pPr>
      <w:r>
        <w:rPr>
          <w:b/>
        </w:rPr>
        <w:t xml:space="preserve">VII. </w:t>
      </w:r>
      <w:r w:rsidRPr="00907EC9">
        <w:rPr>
          <w:b/>
        </w:rPr>
        <w:t>ZAVRŠNE ODREDBE</w:t>
      </w:r>
    </w:p>
    <w:p w:rsidR="00130925" w:rsidRDefault="00130925" w:rsidP="00130925">
      <w:pPr>
        <w:jc w:val="center"/>
      </w:pPr>
      <w:r>
        <w:t>Članak 28.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Stupanjem na snagu ove Odluke prestaje važiti Odluka o agrotehničkim mjerama te uređivanju i održavanju poljoprivrednih rudina na području Grada Malog Lošinja („Službene novine“ Primorsko-goranske županije, broj 52/09) i Odluka o izmjenama i dopunama Odluke o agrotehničkim mjerama te uređivanju i održavanju poljoprivrednih rudina na području Grada Malog Lošinja („Službene novine“ Primorsko-goranske županije, broj 30/10).</w:t>
      </w:r>
    </w:p>
    <w:p w:rsidR="00130925" w:rsidRDefault="00130925" w:rsidP="00130925"/>
    <w:p w:rsidR="00130925" w:rsidRDefault="00130925" w:rsidP="00130925">
      <w:pPr>
        <w:jc w:val="center"/>
      </w:pPr>
      <w:r>
        <w:t>Članak 29.</w:t>
      </w:r>
    </w:p>
    <w:p w:rsidR="00130925" w:rsidRDefault="00130925" w:rsidP="00130925">
      <w:pPr>
        <w:jc w:val="center"/>
      </w:pPr>
    </w:p>
    <w:p w:rsidR="00130925" w:rsidRDefault="00130925" w:rsidP="00130925">
      <w:pPr>
        <w:ind w:firstLine="709"/>
        <w:jc w:val="both"/>
      </w:pPr>
      <w:r>
        <w:t>Ova Odluka stupa na snagu osmog dana od dana objave u „Službenim novinama“ Primorsko-goranske županije.</w:t>
      </w:r>
    </w:p>
    <w:p w:rsidR="00130925" w:rsidRDefault="00130925" w:rsidP="00130925"/>
    <w:p w:rsidR="00130925" w:rsidRDefault="00130925" w:rsidP="00130925">
      <w:r>
        <w:t>KLASA: 320-01/19-01/01</w:t>
      </w:r>
    </w:p>
    <w:p w:rsidR="00130925" w:rsidRDefault="00130925" w:rsidP="00130925">
      <w:r>
        <w:t>URBROJ: 2213/01-01-20-</w:t>
      </w:r>
    </w:p>
    <w:p w:rsidR="00130925" w:rsidRDefault="00130925" w:rsidP="00130925">
      <w:r>
        <w:t>Mali Lošinj,</w:t>
      </w:r>
    </w:p>
    <w:p w:rsidR="00130925" w:rsidRDefault="00130925" w:rsidP="00130925"/>
    <w:p w:rsidR="00130925" w:rsidRDefault="00130925" w:rsidP="00130925">
      <w:pPr>
        <w:jc w:val="center"/>
      </w:pPr>
      <w:r>
        <w:t>GRAD MALI LOŠINJ</w:t>
      </w:r>
    </w:p>
    <w:p w:rsidR="00130925" w:rsidRDefault="00130925" w:rsidP="00130925">
      <w:pPr>
        <w:jc w:val="center"/>
      </w:pPr>
      <w:r>
        <w:t>GRADSKO VIJEĆE</w:t>
      </w:r>
    </w:p>
    <w:p w:rsidR="00130925" w:rsidRDefault="00130925" w:rsidP="00130925">
      <w:pPr>
        <w:jc w:val="center"/>
      </w:pPr>
    </w:p>
    <w:p w:rsidR="00130925" w:rsidRDefault="00130925" w:rsidP="00130925">
      <w:pPr>
        <w:jc w:val="center"/>
      </w:pPr>
      <w:r>
        <w:t>Predsjednik:</w:t>
      </w:r>
    </w:p>
    <w:p w:rsidR="00130925" w:rsidRDefault="00130925" w:rsidP="00130925">
      <w:pPr>
        <w:jc w:val="center"/>
      </w:pPr>
    </w:p>
    <w:p w:rsidR="00E05CB2" w:rsidRDefault="00130925" w:rsidP="00130925">
      <w:pPr>
        <w:jc w:val="center"/>
      </w:pPr>
      <w:r>
        <w:t>Elvis Živković</w:t>
      </w:r>
    </w:p>
    <w:sectPr w:rsidR="00E0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940A1"/>
    <w:multiLevelType w:val="hybridMultilevel"/>
    <w:tmpl w:val="22BAC156"/>
    <w:lvl w:ilvl="0" w:tplc="5BF2E1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25"/>
    <w:rsid w:val="00046E58"/>
    <w:rsid w:val="00130925"/>
    <w:rsid w:val="00635722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40F80-D9F8-49B0-98ED-30D41D3A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2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0925"/>
    <w:pPr>
      <w:widowControl/>
      <w:suppressAutoHyphens w:val="0"/>
      <w:autoSpaceDN w:val="0"/>
      <w:spacing w:before="100" w:after="100"/>
    </w:pPr>
    <w:rPr>
      <w:rFonts w:eastAsia="Times New Roman" w:cs="Times New Roman"/>
      <w:kern w:val="0"/>
      <w:lang w:eastAsia="hr-HR" w:bidi="ar-SA"/>
    </w:rPr>
  </w:style>
  <w:style w:type="paragraph" w:customStyle="1" w:styleId="Default">
    <w:name w:val="Default"/>
    <w:rsid w:val="001309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2363</Words>
  <Characters>13471</Characters>
  <Application>Microsoft Office Word</Application>
  <DocSecurity>0</DocSecurity>
  <Lines>112</Lines>
  <Paragraphs>31</Paragraphs>
  <ScaleCrop>false</ScaleCrop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Morić</dc:creator>
  <cp:lastModifiedBy>Martina Krajina</cp:lastModifiedBy>
  <cp:revision>2</cp:revision>
  <dcterms:created xsi:type="dcterms:W3CDTF">2020-03-05T08:33:00Z</dcterms:created>
  <dcterms:modified xsi:type="dcterms:W3CDTF">2020-03-05T08:33:00Z</dcterms:modified>
</cp:coreProperties>
</file>