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903" w:rsidRPr="00F53D72" w:rsidRDefault="00D36903" w:rsidP="00D36903">
      <w:pPr>
        <w:pStyle w:val="Naslov2"/>
        <w:numPr>
          <w:ilvl w:val="0"/>
          <w:numId w:val="0"/>
        </w:numPr>
        <w:ind w:left="720"/>
        <w:rPr>
          <w:rFonts w:ascii="Arial" w:hAnsi="Arial" w:cs="Arial"/>
          <w:i w:val="0"/>
          <w:sz w:val="22"/>
          <w:szCs w:val="22"/>
        </w:rPr>
      </w:pPr>
      <w:r w:rsidRPr="00F53D72">
        <w:rPr>
          <w:rFonts w:ascii="Arial" w:hAnsi="Arial" w:cs="Arial"/>
          <w:i w:val="0"/>
          <w:sz w:val="22"/>
          <w:szCs w:val="22"/>
        </w:rPr>
        <w:t>Na temelju članka 67. stavka 1. Zakona o komunalnom gospodarstvu (“Narodne novine” br.68/18) i  članka 32. Statuta Grada Malog Lošinja (“Službene novine PGŽ” br.</w:t>
      </w:r>
      <w:r w:rsidRPr="00F53D72">
        <w:rPr>
          <w:rFonts w:ascii="Arial" w:hAnsi="Arial" w:cs="Arial"/>
          <w:i w:val="0"/>
          <w:color w:val="000000"/>
          <w:sz w:val="22"/>
          <w:szCs w:val="22"/>
        </w:rPr>
        <w:t xml:space="preserve"> 26/09, 32/09, 10/13 i 24/17-pročišćeni tekst</w:t>
      </w:r>
      <w:r w:rsidRPr="00F53D72">
        <w:rPr>
          <w:rFonts w:ascii="Arial" w:hAnsi="Arial" w:cs="Arial"/>
          <w:i w:val="0"/>
          <w:sz w:val="22"/>
          <w:szCs w:val="22"/>
        </w:rPr>
        <w:t xml:space="preserve">,) Gradsko vijeće Grada Malog Lošinja, na sjednici održanoj dana  2018. godine, donijelo je </w:t>
      </w:r>
    </w:p>
    <w:p w:rsidR="00D36903" w:rsidRPr="00F53D72" w:rsidRDefault="00D36903" w:rsidP="00D36903">
      <w:pPr>
        <w:rPr>
          <w:rFonts w:ascii="Arial" w:hAnsi="Arial" w:cs="Arial"/>
          <w:lang w:eastAsia="hi-IN" w:bidi="hi-IN"/>
        </w:rPr>
      </w:pPr>
    </w:p>
    <w:p w:rsidR="00D36903" w:rsidRPr="00F53D72" w:rsidRDefault="00B56384" w:rsidP="00D36903">
      <w:pPr>
        <w:pStyle w:val="Normal1"/>
        <w:rPr>
          <w:rFonts w:ascii="Arial" w:hAnsi="Arial" w:cs="Arial"/>
          <w:sz w:val="22"/>
          <w:szCs w:val="22"/>
        </w:rPr>
      </w:pPr>
      <w:r>
        <w:rPr>
          <w:rFonts w:ascii="Arial" w:hAnsi="Arial" w:cs="Arial"/>
          <w:sz w:val="22"/>
          <w:szCs w:val="22"/>
        </w:rPr>
        <w:t xml:space="preserve">                                                                   </w:t>
      </w:r>
      <w:r w:rsidR="00D36903" w:rsidRPr="00F53D72">
        <w:rPr>
          <w:rFonts w:ascii="Arial" w:hAnsi="Arial" w:cs="Arial"/>
          <w:sz w:val="22"/>
          <w:szCs w:val="22"/>
        </w:rPr>
        <w:t>PROGRAM</w:t>
      </w:r>
    </w:p>
    <w:p w:rsidR="00D36903" w:rsidRPr="00F53D72" w:rsidRDefault="00B56384" w:rsidP="00D36903">
      <w:pPr>
        <w:pStyle w:val="Normal1"/>
        <w:rPr>
          <w:rFonts w:ascii="Arial" w:hAnsi="Arial" w:cs="Arial"/>
          <w:sz w:val="22"/>
          <w:szCs w:val="22"/>
        </w:rPr>
      </w:pPr>
      <w:r>
        <w:rPr>
          <w:rFonts w:ascii="Arial" w:hAnsi="Arial" w:cs="Arial"/>
          <w:sz w:val="22"/>
          <w:szCs w:val="22"/>
        </w:rPr>
        <w:t xml:space="preserve">                            </w:t>
      </w:r>
      <w:r w:rsidR="001409A8">
        <w:rPr>
          <w:rFonts w:ascii="Arial" w:hAnsi="Arial" w:cs="Arial"/>
          <w:sz w:val="22"/>
          <w:szCs w:val="22"/>
        </w:rPr>
        <w:t>g</w:t>
      </w:r>
      <w:r w:rsidR="00D36903">
        <w:rPr>
          <w:rFonts w:ascii="Arial" w:hAnsi="Arial" w:cs="Arial"/>
          <w:sz w:val="22"/>
          <w:szCs w:val="22"/>
        </w:rPr>
        <w:t xml:space="preserve">rađenja </w:t>
      </w:r>
      <w:r w:rsidR="00D36903" w:rsidRPr="00F53D72">
        <w:rPr>
          <w:rFonts w:ascii="Arial" w:hAnsi="Arial" w:cs="Arial"/>
          <w:sz w:val="22"/>
          <w:szCs w:val="22"/>
        </w:rPr>
        <w:t>komunalne infrastrukture</w:t>
      </w:r>
      <w:r>
        <w:rPr>
          <w:rFonts w:ascii="Arial" w:hAnsi="Arial" w:cs="Arial"/>
          <w:sz w:val="22"/>
          <w:szCs w:val="22"/>
        </w:rPr>
        <w:t xml:space="preserve"> </w:t>
      </w:r>
      <w:r w:rsidR="00D36903">
        <w:rPr>
          <w:rFonts w:ascii="Arial" w:hAnsi="Arial" w:cs="Arial"/>
          <w:sz w:val="22"/>
          <w:szCs w:val="22"/>
        </w:rPr>
        <w:t>za 2019</w:t>
      </w:r>
      <w:r w:rsidR="00D36903" w:rsidRPr="00F53D72">
        <w:rPr>
          <w:rFonts w:ascii="Arial" w:hAnsi="Arial" w:cs="Arial"/>
          <w:sz w:val="22"/>
          <w:szCs w:val="22"/>
        </w:rPr>
        <w:t>. godinu</w:t>
      </w:r>
    </w:p>
    <w:p w:rsidR="00D36903" w:rsidRPr="00F53D72" w:rsidRDefault="00D36903" w:rsidP="00D36903">
      <w:pPr>
        <w:pStyle w:val="Normal1"/>
        <w:rPr>
          <w:rFonts w:ascii="Arial" w:hAnsi="Arial" w:cs="Arial"/>
          <w:sz w:val="22"/>
          <w:szCs w:val="22"/>
        </w:rPr>
      </w:pPr>
    </w:p>
    <w:p w:rsidR="00D36903" w:rsidRDefault="00D36903" w:rsidP="00D36903">
      <w:pPr>
        <w:pStyle w:val="Normal1"/>
        <w:rPr>
          <w:rFonts w:ascii="Arial" w:hAnsi="Arial" w:cs="Arial"/>
          <w:sz w:val="22"/>
          <w:szCs w:val="22"/>
        </w:rPr>
      </w:pPr>
      <w:r w:rsidRPr="00F53D72">
        <w:rPr>
          <w:rFonts w:ascii="Arial" w:hAnsi="Arial" w:cs="Arial"/>
          <w:sz w:val="22"/>
          <w:szCs w:val="22"/>
        </w:rPr>
        <w:t xml:space="preserve">                                                                     Članak 1.</w:t>
      </w:r>
    </w:p>
    <w:p w:rsidR="00D36903" w:rsidRPr="00B56384" w:rsidRDefault="00D36903" w:rsidP="00D36903">
      <w:pPr>
        <w:pStyle w:val="Normal1"/>
        <w:rPr>
          <w:rFonts w:ascii="Arial" w:hAnsi="Arial" w:cs="Arial"/>
          <w:color w:val="000000"/>
          <w:sz w:val="22"/>
          <w:szCs w:val="22"/>
        </w:rPr>
      </w:pPr>
      <w:r w:rsidRPr="00B56384">
        <w:rPr>
          <w:rFonts w:ascii="Arial" w:hAnsi="Arial" w:cs="Arial"/>
          <w:color w:val="000000"/>
          <w:sz w:val="22"/>
          <w:szCs w:val="22"/>
        </w:rPr>
        <w:t>Ovim Programom određuje se građenje komunalne infrastrukture (u daljnjem tekstu: Program) na području Grada Malog Lošinja za 2019. godinu za nerazvrstane ceste,</w:t>
      </w:r>
      <w:r w:rsidR="001409A8" w:rsidRPr="00B56384">
        <w:rPr>
          <w:rFonts w:ascii="Arial" w:hAnsi="Arial" w:cs="Arial"/>
          <w:color w:val="000000"/>
          <w:sz w:val="22"/>
          <w:szCs w:val="22"/>
        </w:rPr>
        <w:t xml:space="preserve"> parkirališta,javne prometne površine na kojima nije dopušten promet motornim vozilima, javnu rasvjetu , građenje </w:t>
      </w:r>
      <w:r w:rsidRPr="00B56384">
        <w:rPr>
          <w:rFonts w:ascii="Arial" w:hAnsi="Arial" w:cs="Arial"/>
          <w:color w:val="000000"/>
          <w:sz w:val="22"/>
          <w:szCs w:val="22"/>
        </w:rPr>
        <w:t xml:space="preserve">groblja i ostalih komunalnih građevina. </w:t>
      </w:r>
    </w:p>
    <w:p w:rsidR="00A6477E" w:rsidRPr="00B56384" w:rsidRDefault="00A6477E" w:rsidP="00D36903">
      <w:pPr>
        <w:pStyle w:val="Normal1"/>
        <w:rPr>
          <w:rFonts w:ascii="Arial" w:hAnsi="Arial" w:cs="Arial"/>
          <w:sz w:val="22"/>
          <w:szCs w:val="22"/>
        </w:rPr>
      </w:pPr>
      <w:r w:rsidRPr="00B56384">
        <w:rPr>
          <w:rFonts w:ascii="Arial" w:hAnsi="Arial" w:cs="Arial"/>
          <w:sz w:val="22"/>
          <w:szCs w:val="22"/>
        </w:rPr>
        <w:t>Ovim Programom prikazano u  Tablici točka 1.2.3.obuhvaćene su građevine komunalne infrastrukture koje se grade izvan građevinskog područja, kojima se uređuju neizgrađeni dijelovi građevinskog područja i građevine komunalne infrastrukture koje se grade u uređenim dijelovima građevinskog područja, kao i rekonstrukcija postojećih građevina komunalne infrastrukture.</w:t>
      </w:r>
    </w:p>
    <w:p w:rsidR="00D36903" w:rsidRPr="00B56384" w:rsidRDefault="00D36903" w:rsidP="00D36903">
      <w:pPr>
        <w:pStyle w:val="Normal1"/>
        <w:rPr>
          <w:rFonts w:ascii="Arial" w:hAnsi="Arial" w:cs="Arial"/>
          <w:color w:val="000000"/>
          <w:sz w:val="22"/>
          <w:szCs w:val="22"/>
        </w:rPr>
      </w:pPr>
      <w:r w:rsidRPr="00B56384">
        <w:rPr>
          <w:rFonts w:ascii="Arial" w:hAnsi="Arial" w:cs="Arial"/>
          <w:color w:val="000000"/>
          <w:sz w:val="22"/>
          <w:szCs w:val="22"/>
        </w:rPr>
        <w:t xml:space="preserve">Ovaj Program sadrži opis poslova s procjenom troškova za </w:t>
      </w:r>
      <w:r w:rsidR="001409A8" w:rsidRPr="00B56384">
        <w:rPr>
          <w:rFonts w:ascii="Arial" w:hAnsi="Arial" w:cs="Arial"/>
          <w:color w:val="000000"/>
          <w:sz w:val="22"/>
          <w:szCs w:val="22"/>
        </w:rPr>
        <w:t xml:space="preserve">građenje </w:t>
      </w:r>
      <w:r w:rsidRPr="00B56384">
        <w:rPr>
          <w:rFonts w:ascii="Arial" w:hAnsi="Arial" w:cs="Arial"/>
          <w:color w:val="000000"/>
          <w:sz w:val="22"/>
          <w:szCs w:val="22"/>
        </w:rPr>
        <w:t>komunalne infrastrukture kao i iskaz financijskih sredstava potrebnih za ostvarivanje Programa</w:t>
      </w:r>
      <w:r w:rsidR="001409A8" w:rsidRPr="00B56384">
        <w:rPr>
          <w:rFonts w:ascii="Arial" w:hAnsi="Arial" w:cs="Arial"/>
          <w:color w:val="000000"/>
          <w:sz w:val="22"/>
          <w:szCs w:val="22"/>
        </w:rPr>
        <w:t xml:space="preserve"> s naznakom izvora financiranja kako slijedi:</w:t>
      </w:r>
    </w:p>
    <w:p w:rsidR="001409A8" w:rsidRPr="00A6477E" w:rsidRDefault="001409A8" w:rsidP="00D36903">
      <w:pPr>
        <w:pStyle w:val="Normal1"/>
        <w:rPr>
          <w:rFonts w:ascii="Arial" w:hAnsi="Arial" w:cs="Arial"/>
          <w:color w:val="000000"/>
        </w:rPr>
      </w:pPr>
    </w:p>
    <w:p w:rsidR="001409A8" w:rsidRPr="00A6477E" w:rsidRDefault="001409A8" w:rsidP="00D36903">
      <w:pPr>
        <w:pStyle w:val="Normal1"/>
        <w:rPr>
          <w:rFonts w:ascii="Arial" w:hAnsi="Arial" w:cs="Arial"/>
          <w:color w:val="000000"/>
        </w:rPr>
      </w:pPr>
      <w:r w:rsidRPr="00A6477E">
        <w:rPr>
          <w:rFonts w:ascii="Arial" w:hAnsi="Arial" w:cs="Arial"/>
          <w:color w:val="000000"/>
        </w:rPr>
        <w:t xml:space="preserve">1.CESTE  I   PARKIRALIŠTA  </w:t>
      </w:r>
    </w:p>
    <w:p w:rsidR="001409A8" w:rsidRPr="00A6477E" w:rsidRDefault="001409A8" w:rsidP="001409A8">
      <w:pPr>
        <w:pStyle w:val="Normal1"/>
        <w:rPr>
          <w:rFonts w:ascii="Arial" w:hAnsi="Arial" w:cs="Arial"/>
          <w:color w:val="000000"/>
          <w:sz w:val="22"/>
          <w:szCs w:val="22"/>
        </w:rPr>
      </w:pPr>
    </w:p>
    <w:tbl>
      <w:tblPr>
        <w:tblStyle w:val="Reetkatablice"/>
        <w:tblW w:w="8613" w:type="dxa"/>
        <w:tblLayout w:type="fixed"/>
        <w:tblLook w:val="04A0" w:firstRow="1" w:lastRow="0" w:firstColumn="1" w:lastColumn="0" w:noHBand="0" w:noVBand="1"/>
      </w:tblPr>
      <w:tblGrid>
        <w:gridCol w:w="1951"/>
        <w:gridCol w:w="3544"/>
        <w:gridCol w:w="3118"/>
      </w:tblGrid>
      <w:tr w:rsidR="001409A8" w:rsidRPr="00A6477E" w:rsidTr="00295F94">
        <w:tc>
          <w:tcPr>
            <w:tcW w:w="1951" w:type="dxa"/>
          </w:tcPr>
          <w:p w:rsidR="001409A8" w:rsidRPr="00A6477E" w:rsidRDefault="001409A8" w:rsidP="00120549">
            <w:pPr>
              <w:pStyle w:val="TableContents"/>
              <w:snapToGrid w:val="0"/>
              <w:rPr>
                <w:rFonts w:ascii="Arial" w:hAnsi="Arial" w:cs="Arial"/>
                <w:sz w:val="22"/>
                <w:szCs w:val="22"/>
              </w:rPr>
            </w:pPr>
            <w:r w:rsidRPr="00A6477E">
              <w:rPr>
                <w:rFonts w:ascii="Arial" w:hAnsi="Arial" w:cs="Arial"/>
                <w:sz w:val="22"/>
                <w:szCs w:val="22"/>
              </w:rPr>
              <w:t>Red br. i pozicija Proračuna</w:t>
            </w:r>
          </w:p>
        </w:tc>
        <w:tc>
          <w:tcPr>
            <w:tcW w:w="3544" w:type="dxa"/>
          </w:tcPr>
          <w:p w:rsidR="001409A8" w:rsidRPr="00A6477E" w:rsidRDefault="001409A8" w:rsidP="00120549">
            <w:pPr>
              <w:pStyle w:val="TableContents"/>
              <w:snapToGrid w:val="0"/>
              <w:rPr>
                <w:rFonts w:ascii="Arial" w:hAnsi="Arial" w:cs="Arial"/>
                <w:sz w:val="22"/>
                <w:szCs w:val="22"/>
              </w:rPr>
            </w:pPr>
            <w:r w:rsidRPr="00A6477E">
              <w:rPr>
                <w:rFonts w:ascii="Arial" w:hAnsi="Arial" w:cs="Arial"/>
                <w:sz w:val="22"/>
                <w:szCs w:val="22"/>
              </w:rPr>
              <w:t xml:space="preserve">              Građevina</w:t>
            </w:r>
          </w:p>
        </w:tc>
        <w:tc>
          <w:tcPr>
            <w:tcW w:w="3118" w:type="dxa"/>
          </w:tcPr>
          <w:p w:rsidR="001409A8" w:rsidRPr="00A6477E" w:rsidRDefault="001409A8" w:rsidP="00120549">
            <w:pPr>
              <w:pStyle w:val="TableContents"/>
              <w:snapToGrid w:val="0"/>
              <w:rPr>
                <w:rFonts w:ascii="Arial" w:hAnsi="Arial" w:cs="Arial"/>
                <w:sz w:val="22"/>
                <w:szCs w:val="22"/>
              </w:rPr>
            </w:pPr>
            <w:r w:rsidRPr="00A6477E">
              <w:rPr>
                <w:rFonts w:ascii="Arial" w:hAnsi="Arial" w:cs="Arial"/>
                <w:sz w:val="22"/>
                <w:szCs w:val="22"/>
              </w:rPr>
              <w:t>Planirana vrijednost u kn</w:t>
            </w:r>
          </w:p>
        </w:tc>
      </w:tr>
      <w:tr w:rsidR="001409A8" w:rsidRPr="00A6477E" w:rsidTr="00295F94">
        <w:tc>
          <w:tcPr>
            <w:tcW w:w="1951" w:type="dxa"/>
          </w:tcPr>
          <w:p w:rsidR="001409A8" w:rsidRPr="00A6477E" w:rsidRDefault="001409A8" w:rsidP="00120549">
            <w:pPr>
              <w:pStyle w:val="TableContents"/>
              <w:snapToGrid w:val="0"/>
              <w:rPr>
                <w:rFonts w:ascii="Arial" w:hAnsi="Arial" w:cs="Arial"/>
                <w:color w:val="000000"/>
                <w:sz w:val="22"/>
                <w:szCs w:val="22"/>
              </w:rPr>
            </w:pPr>
            <w:r w:rsidRPr="00A6477E">
              <w:rPr>
                <w:rFonts w:ascii="Arial" w:hAnsi="Arial" w:cs="Arial"/>
                <w:color w:val="000000"/>
                <w:sz w:val="22"/>
                <w:szCs w:val="22"/>
              </w:rPr>
              <w:t xml:space="preserve">1.  RO </w:t>
            </w:r>
            <w:r w:rsidR="00CC78DE">
              <w:rPr>
                <w:rFonts w:ascii="Arial" w:hAnsi="Arial" w:cs="Arial"/>
                <w:color w:val="000000"/>
                <w:sz w:val="22"/>
                <w:szCs w:val="22"/>
              </w:rPr>
              <w:t>022</w:t>
            </w:r>
            <w:r w:rsidR="006E76DF" w:rsidRPr="00A6477E">
              <w:rPr>
                <w:rFonts w:ascii="Arial" w:hAnsi="Arial" w:cs="Arial"/>
                <w:color w:val="000000"/>
                <w:sz w:val="22"/>
                <w:szCs w:val="22"/>
              </w:rPr>
              <w:t>-02</w:t>
            </w:r>
            <w:r w:rsidR="00CC78DE">
              <w:rPr>
                <w:rFonts w:ascii="Arial" w:hAnsi="Arial" w:cs="Arial"/>
                <w:color w:val="000000"/>
                <w:sz w:val="22"/>
                <w:szCs w:val="22"/>
              </w:rPr>
              <w:t>5</w:t>
            </w:r>
          </w:p>
        </w:tc>
        <w:tc>
          <w:tcPr>
            <w:tcW w:w="3544" w:type="dxa"/>
          </w:tcPr>
          <w:p w:rsidR="001409A8" w:rsidRPr="00A6477E" w:rsidRDefault="001409A8" w:rsidP="00120549">
            <w:pPr>
              <w:pStyle w:val="TableContents"/>
              <w:snapToGrid w:val="0"/>
              <w:rPr>
                <w:rFonts w:ascii="Arial" w:hAnsi="Arial" w:cs="Arial"/>
                <w:color w:val="000000"/>
                <w:sz w:val="22"/>
                <w:szCs w:val="22"/>
              </w:rPr>
            </w:pPr>
            <w:r w:rsidRPr="00A6477E">
              <w:rPr>
                <w:rFonts w:ascii="Arial" w:hAnsi="Arial" w:cs="Arial"/>
                <w:color w:val="000000"/>
                <w:sz w:val="22"/>
                <w:szCs w:val="22"/>
              </w:rPr>
              <w:t>Pristupna cesta u skladišnoservisnoj zoni</w:t>
            </w:r>
          </w:p>
          <w:p w:rsidR="001409A8" w:rsidRPr="00A6477E" w:rsidRDefault="001409A8" w:rsidP="00120549">
            <w:pPr>
              <w:pStyle w:val="TableContents"/>
              <w:rPr>
                <w:rFonts w:ascii="Arial" w:hAnsi="Arial" w:cs="Arial"/>
                <w:color w:val="000000"/>
                <w:sz w:val="22"/>
                <w:szCs w:val="22"/>
              </w:rPr>
            </w:pPr>
            <w:r w:rsidRPr="00A6477E">
              <w:rPr>
                <w:rFonts w:ascii="Arial" w:hAnsi="Arial" w:cs="Arial"/>
                <w:color w:val="000000"/>
                <w:sz w:val="22"/>
                <w:szCs w:val="22"/>
              </w:rPr>
              <w:t>(gl. projekti parcelacija, zemljište)</w:t>
            </w:r>
          </w:p>
          <w:p w:rsidR="001409A8" w:rsidRPr="00A6477E" w:rsidRDefault="001409A8" w:rsidP="001409A8">
            <w:pPr>
              <w:pStyle w:val="TableContents"/>
              <w:rPr>
                <w:rFonts w:ascii="Arial" w:hAnsi="Arial" w:cs="Arial"/>
                <w:color w:val="000000"/>
                <w:sz w:val="22"/>
                <w:szCs w:val="22"/>
              </w:rPr>
            </w:pPr>
          </w:p>
        </w:tc>
        <w:tc>
          <w:tcPr>
            <w:tcW w:w="3118" w:type="dxa"/>
          </w:tcPr>
          <w:p w:rsidR="001409A8" w:rsidRPr="00A6477E" w:rsidRDefault="001409A8" w:rsidP="00120549">
            <w:pPr>
              <w:pStyle w:val="TableContents"/>
              <w:rPr>
                <w:rFonts w:ascii="Arial" w:hAnsi="Arial" w:cs="Arial"/>
                <w:color w:val="000000"/>
                <w:sz w:val="22"/>
                <w:szCs w:val="22"/>
              </w:rPr>
            </w:pPr>
          </w:p>
          <w:p w:rsidR="001409A8" w:rsidRPr="00A6477E" w:rsidRDefault="006C0E2C" w:rsidP="00120549">
            <w:pPr>
              <w:pStyle w:val="TableContents"/>
              <w:rPr>
                <w:rFonts w:ascii="Arial" w:hAnsi="Arial" w:cs="Arial"/>
                <w:color w:val="000000"/>
                <w:sz w:val="22"/>
                <w:szCs w:val="22"/>
              </w:rPr>
            </w:pPr>
            <w:r>
              <w:rPr>
                <w:rFonts w:ascii="Arial" w:hAnsi="Arial" w:cs="Arial"/>
                <w:color w:val="000000"/>
                <w:sz w:val="22"/>
                <w:szCs w:val="22"/>
              </w:rPr>
              <w:t xml:space="preserve">     </w:t>
            </w:r>
            <w:r w:rsidR="001409A8" w:rsidRPr="00A6477E">
              <w:rPr>
                <w:rFonts w:ascii="Arial" w:hAnsi="Arial" w:cs="Arial"/>
                <w:color w:val="000000"/>
                <w:sz w:val="22"/>
                <w:szCs w:val="22"/>
              </w:rPr>
              <w:t xml:space="preserve"> 400.000,00</w:t>
            </w:r>
          </w:p>
        </w:tc>
      </w:tr>
      <w:tr w:rsidR="001409A8" w:rsidRPr="00A6477E" w:rsidTr="00295F94">
        <w:tc>
          <w:tcPr>
            <w:tcW w:w="1951" w:type="dxa"/>
          </w:tcPr>
          <w:p w:rsidR="001409A8" w:rsidRPr="00A6477E" w:rsidRDefault="001409A8" w:rsidP="00CC78DE">
            <w:pPr>
              <w:pStyle w:val="TableContents"/>
              <w:snapToGrid w:val="0"/>
              <w:rPr>
                <w:rFonts w:ascii="Arial" w:hAnsi="Arial" w:cs="Arial"/>
                <w:color w:val="000000"/>
                <w:sz w:val="22"/>
                <w:szCs w:val="22"/>
              </w:rPr>
            </w:pPr>
            <w:r w:rsidRPr="00A6477E">
              <w:rPr>
                <w:rFonts w:ascii="Arial" w:hAnsi="Arial" w:cs="Arial"/>
                <w:color w:val="000000"/>
                <w:sz w:val="22"/>
                <w:szCs w:val="22"/>
              </w:rPr>
              <w:t xml:space="preserve">2. RO </w:t>
            </w:r>
            <w:r w:rsidR="00CC78DE">
              <w:rPr>
                <w:rFonts w:ascii="Arial" w:hAnsi="Arial" w:cs="Arial"/>
                <w:color w:val="000000"/>
                <w:sz w:val="22"/>
                <w:szCs w:val="22"/>
              </w:rPr>
              <w:t>026-027</w:t>
            </w:r>
          </w:p>
        </w:tc>
        <w:tc>
          <w:tcPr>
            <w:tcW w:w="3544" w:type="dxa"/>
          </w:tcPr>
          <w:p w:rsidR="001409A8" w:rsidRPr="00A6477E" w:rsidRDefault="001409A8" w:rsidP="00120549">
            <w:pPr>
              <w:pStyle w:val="TableContents"/>
              <w:snapToGrid w:val="0"/>
              <w:rPr>
                <w:rFonts w:ascii="Arial" w:hAnsi="Arial" w:cs="Arial"/>
                <w:color w:val="000000"/>
                <w:sz w:val="22"/>
                <w:szCs w:val="22"/>
              </w:rPr>
            </w:pPr>
            <w:r w:rsidRPr="00A6477E">
              <w:rPr>
                <w:rFonts w:ascii="Arial" w:hAnsi="Arial" w:cs="Arial"/>
                <w:color w:val="000000"/>
                <w:sz w:val="22"/>
                <w:szCs w:val="22"/>
              </w:rPr>
              <w:t>Cesta Malin</w:t>
            </w:r>
          </w:p>
          <w:p w:rsidR="001409A8" w:rsidRPr="00A6477E" w:rsidRDefault="001409A8" w:rsidP="00120549">
            <w:pPr>
              <w:pStyle w:val="TableContents"/>
              <w:snapToGrid w:val="0"/>
              <w:rPr>
                <w:rFonts w:ascii="Arial" w:hAnsi="Arial" w:cs="Arial"/>
                <w:color w:val="000000"/>
                <w:sz w:val="22"/>
                <w:szCs w:val="22"/>
              </w:rPr>
            </w:pPr>
            <w:r w:rsidRPr="00A6477E">
              <w:rPr>
                <w:rFonts w:ascii="Arial" w:hAnsi="Arial" w:cs="Arial"/>
                <w:color w:val="000000"/>
                <w:sz w:val="22"/>
                <w:szCs w:val="22"/>
              </w:rPr>
              <w:t xml:space="preserve">(građenje </w:t>
            </w:r>
            <w:r w:rsidR="006E76DF" w:rsidRPr="00A6477E">
              <w:rPr>
                <w:rFonts w:ascii="Arial" w:hAnsi="Arial" w:cs="Arial"/>
                <w:color w:val="000000"/>
                <w:sz w:val="22"/>
                <w:szCs w:val="22"/>
              </w:rPr>
              <w:t>i nadzor)</w:t>
            </w:r>
          </w:p>
          <w:p w:rsidR="001409A8" w:rsidRPr="00A6477E" w:rsidRDefault="001409A8" w:rsidP="00120549">
            <w:pPr>
              <w:pStyle w:val="TableContents"/>
              <w:snapToGrid w:val="0"/>
              <w:rPr>
                <w:rFonts w:ascii="Arial" w:hAnsi="Arial" w:cs="Arial"/>
                <w:color w:val="000000"/>
                <w:sz w:val="22"/>
                <w:szCs w:val="22"/>
              </w:rPr>
            </w:pPr>
          </w:p>
        </w:tc>
        <w:tc>
          <w:tcPr>
            <w:tcW w:w="3118" w:type="dxa"/>
          </w:tcPr>
          <w:p w:rsidR="001409A8" w:rsidRPr="00A6477E" w:rsidRDefault="006C0E2C" w:rsidP="00120549">
            <w:pPr>
              <w:pStyle w:val="TableContents"/>
              <w:snapToGrid w:val="0"/>
              <w:rPr>
                <w:rFonts w:ascii="Arial" w:hAnsi="Arial" w:cs="Arial"/>
                <w:color w:val="000000"/>
                <w:sz w:val="22"/>
                <w:szCs w:val="22"/>
              </w:rPr>
            </w:pPr>
            <w:r>
              <w:rPr>
                <w:rFonts w:ascii="Arial" w:hAnsi="Arial" w:cs="Arial"/>
                <w:sz w:val="22"/>
                <w:szCs w:val="22"/>
              </w:rPr>
              <w:t xml:space="preserve">   </w:t>
            </w:r>
            <w:r w:rsidR="006E76DF" w:rsidRPr="00A6477E">
              <w:rPr>
                <w:rFonts w:ascii="Arial" w:hAnsi="Arial" w:cs="Arial"/>
                <w:sz w:val="22"/>
                <w:szCs w:val="22"/>
              </w:rPr>
              <w:t>1.150</w:t>
            </w:r>
            <w:r w:rsidR="001409A8" w:rsidRPr="00A6477E">
              <w:rPr>
                <w:rFonts w:ascii="Arial" w:hAnsi="Arial" w:cs="Arial"/>
                <w:sz w:val="22"/>
                <w:szCs w:val="22"/>
              </w:rPr>
              <w:t xml:space="preserve">.000,00  </w:t>
            </w:r>
          </w:p>
        </w:tc>
      </w:tr>
      <w:tr w:rsidR="001409A8" w:rsidRPr="00A6477E" w:rsidTr="00295F94">
        <w:tc>
          <w:tcPr>
            <w:tcW w:w="1951" w:type="dxa"/>
          </w:tcPr>
          <w:p w:rsidR="001409A8" w:rsidRPr="00A6477E" w:rsidRDefault="001409A8" w:rsidP="00B56384">
            <w:pPr>
              <w:pStyle w:val="TableContents"/>
              <w:snapToGrid w:val="0"/>
              <w:rPr>
                <w:rFonts w:ascii="Arial" w:hAnsi="Arial" w:cs="Arial"/>
                <w:color w:val="000000"/>
                <w:sz w:val="22"/>
                <w:szCs w:val="22"/>
              </w:rPr>
            </w:pPr>
            <w:r w:rsidRPr="00A6477E">
              <w:rPr>
                <w:rFonts w:ascii="Arial" w:hAnsi="Arial" w:cs="Arial"/>
                <w:color w:val="000000"/>
                <w:sz w:val="22"/>
                <w:szCs w:val="22"/>
              </w:rPr>
              <w:t xml:space="preserve">3.RO </w:t>
            </w:r>
            <w:r w:rsidR="00CC78DE">
              <w:rPr>
                <w:rFonts w:ascii="Arial" w:hAnsi="Arial" w:cs="Arial"/>
                <w:color w:val="000000"/>
                <w:sz w:val="22"/>
                <w:szCs w:val="22"/>
              </w:rPr>
              <w:t>028</w:t>
            </w:r>
          </w:p>
        </w:tc>
        <w:tc>
          <w:tcPr>
            <w:tcW w:w="3544" w:type="dxa"/>
          </w:tcPr>
          <w:p w:rsidR="001409A8" w:rsidRPr="00A6477E" w:rsidRDefault="001409A8" w:rsidP="00120549">
            <w:pPr>
              <w:pStyle w:val="TableContents"/>
              <w:snapToGrid w:val="0"/>
              <w:rPr>
                <w:rFonts w:ascii="Arial" w:hAnsi="Arial" w:cs="Arial"/>
                <w:sz w:val="22"/>
                <w:szCs w:val="22"/>
              </w:rPr>
            </w:pPr>
            <w:r w:rsidRPr="00A6477E">
              <w:rPr>
                <w:rFonts w:ascii="Arial" w:hAnsi="Arial" w:cs="Arial"/>
                <w:sz w:val="22"/>
                <w:szCs w:val="22"/>
              </w:rPr>
              <w:t>Cesta Šestavina</w:t>
            </w:r>
          </w:p>
          <w:p w:rsidR="006E76DF" w:rsidRPr="00A6477E" w:rsidRDefault="001409A8" w:rsidP="006E76DF">
            <w:pPr>
              <w:pStyle w:val="TableContents"/>
              <w:snapToGrid w:val="0"/>
              <w:rPr>
                <w:rFonts w:ascii="Arial" w:hAnsi="Arial" w:cs="Arial"/>
                <w:sz w:val="22"/>
                <w:szCs w:val="22"/>
              </w:rPr>
            </w:pPr>
            <w:r w:rsidRPr="00A6477E">
              <w:rPr>
                <w:rFonts w:ascii="Arial" w:hAnsi="Arial" w:cs="Arial"/>
                <w:sz w:val="22"/>
                <w:szCs w:val="22"/>
              </w:rPr>
              <w:t xml:space="preserve">(projekti </w:t>
            </w:r>
            <w:r w:rsidR="006E76DF" w:rsidRPr="00A6477E">
              <w:rPr>
                <w:rFonts w:ascii="Arial" w:hAnsi="Arial" w:cs="Arial"/>
                <w:sz w:val="22"/>
                <w:szCs w:val="22"/>
              </w:rPr>
              <w:t>i geodezja)</w:t>
            </w:r>
          </w:p>
          <w:p w:rsidR="001409A8" w:rsidRPr="00A6477E" w:rsidRDefault="001409A8" w:rsidP="00120549">
            <w:pPr>
              <w:pStyle w:val="TableContents"/>
              <w:snapToGrid w:val="0"/>
              <w:rPr>
                <w:rFonts w:ascii="Arial" w:hAnsi="Arial" w:cs="Arial"/>
                <w:sz w:val="22"/>
                <w:szCs w:val="22"/>
              </w:rPr>
            </w:pPr>
          </w:p>
        </w:tc>
        <w:tc>
          <w:tcPr>
            <w:tcW w:w="3118" w:type="dxa"/>
          </w:tcPr>
          <w:p w:rsidR="001409A8" w:rsidRPr="00A6477E" w:rsidRDefault="001409A8" w:rsidP="00120549">
            <w:pPr>
              <w:pStyle w:val="TableContents"/>
              <w:snapToGrid w:val="0"/>
              <w:rPr>
                <w:rFonts w:ascii="Arial" w:hAnsi="Arial" w:cs="Arial"/>
                <w:color w:val="000000"/>
                <w:sz w:val="22"/>
                <w:szCs w:val="22"/>
              </w:rPr>
            </w:pPr>
            <w:r w:rsidRPr="00A6477E">
              <w:rPr>
                <w:rFonts w:ascii="Arial" w:hAnsi="Arial" w:cs="Arial"/>
                <w:sz w:val="22"/>
                <w:szCs w:val="22"/>
              </w:rPr>
              <w:t xml:space="preserve">        100.000,00</w:t>
            </w:r>
          </w:p>
        </w:tc>
      </w:tr>
      <w:tr w:rsidR="006E76DF" w:rsidRPr="00A6477E" w:rsidTr="00295F94">
        <w:tc>
          <w:tcPr>
            <w:tcW w:w="1951" w:type="dxa"/>
          </w:tcPr>
          <w:p w:rsidR="006E76DF" w:rsidRPr="00A6477E" w:rsidRDefault="006E76DF" w:rsidP="00CC78DE">
            <w:pPr>
              <w:pStyle w:val="TableContents"/>
              <w:snapToGrid w:val="0"/>
              <w:rPr>
                <w:rFonts w:ascii="Arial" w:hAnsi="Arial" w:cs="Arial"/>
                <w:color w:val="000000"/>
                <w:sz w:val="22"/>
                <w:szCs w:val="22"/>
              </w:rPr>
            </w:pPr>
            <w:r w:rsidRPr="00A6477E">
              <w:rPr>
                <w:rFonts w:ascii="Arial" w:hAnsi="Arial" w:cs="Arial"/>
                <w:color w:val="000000"/>
                <w:sz w:val="22"/>
                <w:szCs w:val="22"/>
              </w:rPr>
              <w:t>4.RO 0</w:t>
            </w:r>
            <w:r w:rsidR="00CC78DE">
              <w:rPr>
                <w:rFonts w:ascii="Arial" w:hAnsi="Arial" w:cs="Arial"/>
                <w:color w:val="000000"/>
                <w:sz w:val="22"/>
                <w:szCs w:val="22"/>
              </w:rPr>
              <w:t>30</w:t>
            </w:r>
          </w:p>
        </w:tc>
        <w:tc>
          <w:tcPr>
            <w:tcW w:w="3544" w:type="dxa"/>
          </w:tcPr>
          <w:p w:rsidR="006E76DF" w:rsidRPr="00A6477E" w:rsidRDefault="006E76DF" w:rsidP="00120549">
            <w:pPr>
              <w:pStyle w:val="TableContents"/>
              <w:snapToGrid w:val="0"/>
              <w:rPr>
                <w:rFonts w:ascii="Arial" w:hAnsi="Arial" w:cs="Arial"/>
                <w:sz w:val="22"/>
                <w:szCs w:val="22"/>
              </w:rPr>
            </w:pPr>
            <w:r w:rsidRPr="00A6477E">
              <w:rPr>
                <w:rFonts w:ascii="Arial" w:hAnsi="Arial" w:cs="Arial"/>
                <w:sz w:val="22"/>
                <w:szCs w:val="22"/>
              </w:rPr>
              <w:t>Cesta Zagazinjine</w:t>
            </w:r>
          </w:p>
          <w:p w:rsidR="006E76DF" w:rsidRPr="00A6477E" w:rsidRDefault="006E76DF" w:rsidP="00120549">
            <w:pPr>
              <w:pStyle w:val="TableContents"/>
              <w:snapToGrid w:val="0"/>
              <w:rPr>
                <w:rFonts w:ascii="Arial" w:hAnsi="Arial" w:cs="Arial"/>
                <w:sz w:val="22"/>
                <w:szCs w:val="22"/>
              </w:rPr>
            </w:pPr>
            <w:r w:rsidRPr="00A6477E">
              <w:rPr>
                <w:rFonts w:ascii="Arial" w:hAnsi="Arial" w:cs="Arial"/>
                <w:sz w:val="22"/>
                <w:szCs w:val="22"/>
              </w:rPr>
              <w:t>(zemljište)</w:t>
            </w:r>
          </w:p>
        </w:tc>
        <w:tc>
          <w:tcPr>
            <w:tcW w:w="3118" w:type="dxa"/>
          </w:tcPr>
          <w:p w:rsidR="006E76DF" w:rsidRPr="00A6477E" w:rsidRDefault="006E76DF" w:rsidP="00120549">
            <w:pPr>
              <w:pStyle w:val="TableContents"/>
              <w:snapToGrid w:val="0"/>
              <w:rPr>
                <w:rFonts w:ascii="Arial" w:hAnsi="Arial" w:cs="Arial"/>
                <w:sz w:val="22"/>
                <w:szCs w:val="22"/>
              </w:rPr>
            </w:pPr>
            <w:r w:rsidRPr="00A6477E">
              <w:rPr>
                <w:rFonts w:ascii="Arial" w:hAnsi="Arial" w:cs="Arial"/>
                <w:sz w:val="22"/>
                <w:szCs w:val="22"/>
              </w:rPr>
              <w:t xml:space="preserve">        153.000,00</w:t>
            </w:r>
          </w:p>
        </w:tc>
      </w:tr>
      <w:tr w:rsidR="001409A8" w:rsidRPr="00A6477E" w:rsidTr="00295F94">
        <w:tc>
          <w:tcPr>
            <w:tcW w:w="1951" w:type="dxa"/>
          </w:tcPr>
          <w:p w:rsidR="001409A8" w:rsidRPr="00A6477E" w:rsidRDefault="006E76DF" w:rsidP="00120549">
            <w:pPr>
              <w:pStyle w:val="TableContents"/>
              <w:snapToGrid w:val="0"/>
              <w:rPr>
                <w:rFonts w:ascii="Arial" w:hAnsi="Arial" w:cs="Arial"/>
                <w:color w:val="000000"/>
                <w:sz w:val="22"/>
                <w:szCs w:val="22"/>
              </w:rPr>
            </w:pPr>
            <w:r w:rsidRPr="00A6477E">
              <w:rPr>
                <w:rFonts w:ascii="Arial" w:hAnsi="Arial" w:cs="Arial"/>
                <w:color w:val="000000"/>
                <w:sz w:val="22"/>
                <w:szCs w:val="22"/>
              </w:rPr>
              <w:t>5</w:t>
            </w:r>
            <w:r w:rsidR="001409A8" w:rsidRPr="00A6477E">
              <w:rPr>
                <w:rFonts w:ascii="Arial" w:hAnsi="Arial" w:cs="Arial"/>
                <w:color w:val="000000"/>
                <w:sz w:val="22"/>
                <w:szCs w:val="22"/>
              </w:rPr>
              <w:t xml:space="preserve">.RO </w:t>
            </w:r>
            <w:r w:rsidRPr="00A6477E">
              <w:rPr>
                <w:rFonts w:ascii="Arial" w:hAnsi="Arial" w:cs="Arial"/>
                <w:color w:val="000000"/>
                <w:sz w:val="22"/>
                <w:szCs w:val="22"/>
              </w:rPr>
              <w:t>0</w:t>
            </w:r>
            <w:r w:rsidR="00B56384">
              <w:rPr>
                <w:rFonts w:ascii="Arial" w:hAnsi="Arial" w:cs="Arial"/>
                <w:color w:val="000000"/>
                <w:sz w:val="22"/>
                <w:szCs w:val="22"/>
              </w:rPr>
              <w:t>3</w:t>
            </w:r>
            <w:r w:rsidR="00CC78DE">
              <w:rPr>
                <w:rFonts w:ascii="Arial" w:hAnsi="Arial" w:cs="Arial"/>
                <w:color w:val="000000"/>
                <w:sz w:val="22"/>
                <w:szCs w:val="22"/>
              </w:rPr>
              <w:t>1</w:t>
            </w:r>
          </w:p>
        </w:tc>
        <w:tc>
          <w:tcPr>
            <w:tcW w:w="3544" w:type="dxa"/>
          </w:tcPr>
          <w:p w:rsidR="001409A8" w:rsidRPr="00A6477E" w:rsidRDefault="001409A8" w:rsidP="00120549">
            <w:pPr>
              <w:pStyle w:val="TableContents"/>
              <w:snapToGrid w:val="0"/>
              <w:rPr>
                <w:rFonts w:ascii="Arial" w:hAnsi="Arial" w:cs="Arial"/>
                <w:sz w:val="22"/>
                <w:szCs w:val="22"/>
              </w:rPr>
            </w:pPr>
            <w:r w:rsidRPr="00A6477E">
              <w:rPr>
                <w:rFonts w:ascii="Arial" w:hAnsi="Arial" w:cs="Arial"/>
                <w:sz w:val="22"/>
                <w:szCs w:val="22"/>
              </w:rPr>
              <w:t>Cesta u stambenoj zoni Kalvarija</w:t>
            </w:r>
          </w:p>
          <w:p w:rsidR="001409A8" w:rsidRPr="00A6477E" w:rsidRDefault="001409A8" w:rsidP="006E76DF">
            <w:pPr>
              <w:pStyle w:val="TableContents"/>
              <w:snapToGrid w:val="0"/>
              <w:rPr>
                <w:rFonts w:ascii="Arial" w:hAnsi="Arial" w:cs="Arial"/>
                <w:sz w:val="22"/>
                <w:szCs w:val="22"/>
              </w:rPr>
            </w:pPr>
            <w:r w:rsidRPr="00A6477E">
              <w:rPr>
                <w:rFonts w:ascii="Arial" w:hAnsi="Arial" w:cs="Arial"/>
                <w:sz w:val="22"/>
                <w:szCs w:val="22"/>
              </w:rPr>
              <w:t>(</w:t>
            </w:r>
            <w:r w:rsidR="006E76DF" w:rsidRPr="00A6477E">
              <w:rPr>
                <w:rFonts w:ascii="Arial" w:hAnsi="Arial" w:cs="Arial"/>
                <w:sz w:val="22"/>
                <w:szCs w:val="22"/>
              </w:rPr>
              <w:t>geodezija i procjena z.)</w:t>
            </w:r>
          </w:p>
        </w:tc>
        <w:tc>
          <w:tcPr>
            <w:tcW w:w="3118" w:type="dxa"/>
          </w:tcPr>
          <w:p w:rsidR="001409A8" w:rsidRPr="00A6477E" w:rsidRDefault="001409A8" w:rsidP="00120549">
            <w:pPr>
              <w:pStyle w:val="TableContents"/>
              <w:snapToGrid w:val="0"/>
              <w:rPr>
                <w:rFonts w:ascii="Arial" w:hAnsi="Arial" w:cs="Arial"/>
                <w:color w:val="000000"/>
                <w:sz w:val="22"/>
                <w:szCs w:val="22"/>
              </w:rPr>
            </w:pPr>
            <w:r w:rsidRPr="00A6477E">
              <w:rPr>
                <w:rFonts w:ascii="Arial" w:hAnsi="Arial" w:cs="Arial"/>
                <w:sz w:val="22"/>
                <w:szCs w:val="22"/>
              </w:rPr>
              <w:t xml:space="preserve">       200.000,00</w:t>
            </w:r>
          </w:p>
        </w:tc>
      </w:tr>
      <w:tr w:rsidR="006E76DF" w:rsidRPr="00A6477E" w:rsidTr="00295F94">
        <w:tc>
          <w:tcPr>
            <w:tcW w:w="1951" w:type="dxa"/>
          </w:tcPr>
          <w:p w:rsidR="006E76DF" w:rsidRPr="00A6477E" w:rsidRDefault="006E76DF" w:rsidP="00120549">
            <w:pPr>
              <w:pStyle w:val="TableContents"/>
              <w:snapToGrid w:val="0"/>
              <w:rPr>
                <w:rFonts w:ascii="Arial" w:hAnsi="Arial" w:cs="Arial"/>
                <w:color w:val="000000"/>
                <w:sz w:val="22"/>
                <w:szCs w:val="22"/>
              </w:rPr>
            </w:pPr>
            <w:r w:rsidRPr="00A6477E">
              <w:rPr>
                <w:rFonts w:ascii="Arial" w:hAnsi="Arial" w:cs="Arial"/>
                <w:color w:val="000000"/>
                <w:sz w:val="22"/>
                <w:szCs w:val="22"/>
              </w:rPr>
              <w:t>6.RO 0</w:t>
            </w:r>
            <w:r w:rsidR="00B56384">
              <w:rPr>
                <w:rFonts w:ascii="Arial" w:hAnsi="Arial" w:cs="Arial"/>
                <w:color w:val="000000"/>
                <w:sz w:val="22"/>
                <w:szCs w:val="22"/>
              </w:rPr>
              <w:t>3</w:t>
            </w:r>
            <w:r w:rsidR="00CC78DE">
              <w:rPr>
                <w:rFonts w:ascii="Arial" w:hAnsi="Arial" w:cs="Arial"/>
                <w:color w:val="000000"/>
                <w:sz w:val="22"/>
                <w:szCs w:val="22"/>
              </w:rPr>
              <w:t>2</w:t>
            </w:r>
          </w:p>
        </w:tc>
        <w:tc>
          <w:tcPr>
            <w:tcW w:w="3544" w:type="dxa"/>
          </w:tcPr>
          <w:p w:rsidR="006E76DF" w:rsidRPr="00A6477E" w:rsidRDefault="006E76DF" w:rsidP="00120549">
            <w:pPr>
              <w:pStyle w:val="TableContents"/>
              <w:snapToGrid w:val="0"/>
              <w:rPr>
                <w:rFonts w:ascii="Arial" w:hAnsi="Arial" w:cs="Arial"/>
                <w:sz w:val="22"/>
                <w:szCs w:val="22"/>
              </w:rPr>
            </w:pPr>
            <w:r w:rsidRPr="00A6477E">
              <w:rPr>
                <w:rFonts w:ascii="Arial" w:hAnsi="Arial" w:cs="Arial"/>
                <w:sz w:val="22"/>
                <w:szCs w:val="22"/>
              </w:rPr>
              <w:t>Cesta Kovčanje-Poljana</w:t>
            </w:r>
          </w:p>
          <w:p w:rsidR="006E76DF" w:rsidRPr="00A6477E" w:rsidRDefault="006E76DF" w:rsidP="00120549">
            <w:pPr>
              <w:pStyle w:val="TableContents"/>
              <w:snapToGrid w:val="0"/>
              <w:rPr>
                <w:rFonts w:ascii="Arial" w:hAnsi="Arial" w:cs="Arial"/>
                <w:sz w:val="22"/>
                <w:szCs w:val="22"/>
              </w:rPr>
            </w:pPr>
            <w:r w:rsidRPr="00A6477E">
              <w:rPr>
                <w:rFonts w:ascii="Arial" w:hAnsi="Arial" w:cs="Arial"/>
                <w:sz w:val="22"/>
                <w:szCs w:val="22"/>
              </w:rPr>
              <w:t>(gl. projekti)</w:t>
            </w:r>
          </w:p>
        </w:tc>
        <w:tc>
          <w:tcPr>
            <w:tcW w:w="3118" w:type="dxa"/>
          </w:tcPr>
          <w:p w:rsidR="006E76DF" w:rsidRPr="00A6477E" w:rsidRDefault="006E76DF" w:rsidP="00120549">
            <w:pPr>
              <w:pStyle w:val="TableContents"/>
              <w:snapToGrid w:val="0"/>
              <w:rPr>
                <w:rFonts w:ascii="Arial" w:hAnsi="Arial" w:cs="Arial"/>
                <w:sz w:val="22"/>
                <w:szCs w:val="22"/>
              </w:rPr>
            </w:pPr>
            <w:r w:rsidRPr="00A6477E">
              <w:rPr>
                <w:rFonts w:ascii="Arial" w:hAnsi="Arial" w:cs="Arial"/>
                <w:sz w:val="22"/>
                <w:szCs w:val="22"/>
              </w:rPr>
              <w:t xml:space="preserve">       250.000,00</w:t>
            </w:r>
          </w:p>
        </w:tc>
      </w:tr>
      <w:tr w:rsidR="006E76DF" w:rsidRPr="00A6477E" w:rsidTr="00295F94">
        <w:tc>
          <w:tcPr>
            <w:tcW w:w="1951" w:type="dxa"/>
          </w:tcPr>
          <w:p w:rsidR="006E76DF" w:rsidRPr="00A6477E" w:rsidRDefault="006E76DF" w:rsidP="00120549">
            <w:pPr>
              <w:pStyle w:val="TableContents"/>
              <w:snapToGrid w:val="0"/>
              <w:rPr>
                <w:rFonts w:ascii="Arial" w:hAnsi="Arial" w:cs="Arial"/>
                <w:color w:val="000000"/>
                <w:sz w:val="22"/>
                <w:szCs w:val="22"/>
              </w:rPr>
            </w:pPr>
            <w:r w:rsidRPr="00A6477E">
              <w:rPr>
                <w:rFonts w:ascii="Arial" w:hAnsi="Arial" w:cs="Arial"/>
                <w:color w:val="000000"/>
                <w:sz w:val="22"/>
                <w:szCs w:val="22"/>
              </w:rPr>
              <w:t>7.RO03</w:t>
            </w:r>
            <w:r w:rsidR="00CC78DE">
              <w:rPr>
                <w:rFonts w:ascii="Arial" w:hAnsi="Arial" w:cs="Arial"/>
                <w:color w:val="000000"/>
                <w:sz w:val="22"/>
                <w:szCs w:val="22"/>
              </w:rPr>
              <w:t>3</w:t>
            </w:r>
          </w:p>
        </w:tc>
        <w:tc>
          <w:tcPr>
            <w:tcW w:w="3544" w:type="dxa"/>
          </w:tcPr>
          <w:p w:rsidR="006E76DF" w:rsidRPr="00A6477E" w:rsidRDefault="006E76DF" w:rsidP="00120549">
            <w:pPr>
              <w:pStyle w:val="TableContents"/>
              <w:snapToGrid w:val="0"/>
              <w:rPr>
                <w:rFonts w:ascii="Arial" w:hAnsi="Arial" w:cs="Arial"/>
                <w:sz w:val="22"/>
                <w:szCs w:val="22"/>
              </w:rPr>
            </w:pPr>
            <w:r w:rsidRPr="00A6477E">
              <w:rPr>
                <w:rFonts w:ascii="Arial" w:hAnsi="Arial" w:cs="Arial"/>
                <w:sz w:val="22"/>
                <w:szCs w:val="22"/>
              </w:rPr>
              <w:t>Cesta Biskupija</w:t>
            </w:r>
          </w:p>
          <w:p w:rsidR="006E76DF" w:rsidRPr="00A6477E" w:rsidRDefault="006E76DF" w:rsidP="00120549">
            <w:pPr>
              <w:pStyle w:val="TableContents"/>
              <w:snapToGrid w:val="0"/>
              <w:rPr>
                <w:rFonts w:ascii="Arial" w:hAnsi="Arial" w:cs="Arial"/>
                <w:sz w:val="22"/>
                <w:szCs w:val="22"/>
              </w:rPr>
            </w:pPr>
            <w:r w:rsidRPr="00A6477E">
              <w:rPr>
                <w:rFonts w:ascii="Arial" w:hAnsi="Arial" w:cs="Arial"/>
                <w:sz w:val="22"/>
                <w:szCs w:val="22"/>
              </w:rPr>
              <w:t>(gl.projekti)</w:t>
            </w:r>
          </w:p>
        </w:tc>
        <w:tc>
          <w:tcPr>
            <w:tcW w:w="3118" w:type="dxa"/>
          </w:tcPr>
          <w:p w:rsidR="006E76DF" w:rsidRPr="00A6477E" w:rsidRDefault="006E76DF" w:rsidP="00120549">
            <w:pPr>
              <w:pStyle w:val="TableContents"/>
              <w:snapToGrid w:val="0"/>
              <w:rPr>
                <w:rFonts w:ascii="Arial" w:hAnsi="Arial" w:cs="Arial"/>
                <w:sz w:val="22"/>
                <w:szCs w:val="22"/>
              </w:rPr>
            </w:pPr>
          </w:p>
          <w:p w:rsidR="006E76DF" w:rsidRPr="00A6477E" w:rsidRDefault="006E76DF" w:rsidP="00120549">
            <w:pPr>
              <w:pStyle w:val="TableContents"/>
              <w:snapToGrid w:val="0"/>
              <w:rPr>
                <w:rFonts w:ascii="Arial" w:hAnsi="Arial" w:cs="Arial"/>
                <w:sz w:val="22"/>
                <w:szCs w:val="22"/>
              </w:rPr>
            </w:pPr>
            <w:r w:rsidRPr="00A6477E">
              <w:rPr>
                <w:rFonts w:ascii="Arial" w:hAnsi="Arial" w:cs="Arial"/>
                <w:sz w:val="22"/>
                <w:szCs w:val="22"/>
              </w:rPr>
              <w:t xml:space="preserve">       120.000,00</w:t>
            </w:r>
          </w:p>
        </w:tc>
      </w:tr>
      <w:tr w:rsidR="006E76DF" w:rsidRPr="00A6477E" w:rsidTr="00295F94">
        <w:tc>
          <w:tcPr>
            <w:tcW w:w="1951" w:type="dxa"/>
          </w:tcPr>
          <w:p w:rsidR="006E76DF" w:rsidRPr="00A6477E" w:rsidRDefault="006E76DF" w:rsidP="00120549">
            <w:pPr>
              <w:pStyle w:val="TableContents"/>
              <w:snapToGrid w:val="0"/>
              <w:rPr>
                <w:rFonts w:ascii="Arial" w:hAnsi="Arial" w:cs="Arial"/>
                <w:color w:val="000000"/>
                <w:sz w:val="22"/>
                <w:szCs w:val="22"/>
              </w:rPr>
            </w:pPr>
            <w:r w:rsidRPr="00A6477E">
              <w:rPr>
                <w:rFonts w:ascii="Arial" w:hAnsi="Arial" w:cs="Arial"/>
                <w:color w:val="000000"/>
                <w:sz w:val="22"/>
                <w:szCs w:val="22"/>
              </w:rPr>
              <w:t>8. RO 03</w:t>
            </w:r>
            <w:r w:rsidR="00CC78DE">
              <w:rPr>
                <w:rFonts w:ascii="Arial" w:hAnsi="Arial" w:cs="Arial"/>
                <w:color w:val="000000"/>
                <w:sz w:val="22"/>
                <w:szCs w:val="22"/>
              </w:rPr>
              <w:t>4</w:t>
            </w:r>
            <w:r w:rsidR="00B56384">
              <w:rPr>
                <w:rFonts w:ascii="Arial" w:hAnsi="Arial" w:cs="Arial"/>
                <w:color w:val="000000"/>
                <w:sz w:val="22"/>
                <w:szCs w:val="22"/>
              </w:rPr>
              <w:t>-03</w:t>
            </w:r>
            <w:r w:rsidR="00CC78DE">
              <w:rPr>
                <w:rFonts w:ascii="Arial" w:hAnsi="Arial" w:cs="Arial"/>
                <w:color w:val="000000"/>
                <w:sz w:val="22"/>
                <w:szCs w:val="22"/>
              </w:rPr>
              <w:t>5</w:t>
            </w:r>
          </w:p>
        </w:tc>
        <w:tc>
          <w:tcPr>
            <w:tcW w:w="3544" w:type="dxa"/>
          </w:tcPr>
          <w:p w:rsidR="006E76DF" w:rsidRPr="00A6477E" w:rsidRDefault="00416947" w:rsidP="00A66081">
            <w:pPr>
              <w:pStyle w:val="TableContents"/>
              <w:snapToGrid w:val="0"/>
              <w:rPr>
                <w:rFonts w:ascii="Arial" w:hAnsi="Arial" w:cs="Arial"/>
                <w:sz w:val="22"/>
                <w:szCs w:val="22"/>
              </w:rPr>
            </w:pPr>
            <w:r w:rsidRPr="00A6477E">
              <w:rPr>
                <w:rFonts w:ascii="Arial" w:hAnsi="Arial" w:cs="Arial"/>
                <w:sz w:val="22"/>
                <w:szCs w:val="22"/>
              </w:rPr>
              <w:t>Obnova kolnika cen</w:t>
            </w:r>
            <w:r w:rsidR="006E76DF" w:rsidRPr="00A6477E">
              <w:rPr>
                <w:rFonts w:ascii="Arial" w:hAnsi="Arial" w:cs="Arial"/>
                <w:sz w:val="22"/>
                <w:szCs w:val="22"/>
              </w:rPr>
              <w:t>tar Mali Lošinj</w:t>
            </w:r>
            <w:r w:rsidRPr="00A6477E">
              <w:rPr>
                <w:rFonts w:ascii="Arial" w:hAnsi="Arial" w:cs="Arial"/>
                <w:sz w:val="22"/>
                <w:szCs w:val="22"/>
              </w:rPr>
              <w:t xml:space="preserve"> (</w:t>
            </w:r>
            <w:r w:rsidR="006C6265">
              <w:rPr>
                <w:rFonts w:ascii="Arial" w:hAnsi="Arial" w:cs="Arial"/>
                <w:sz w:val="22"/>
                <w:szCs w:val="22"/>
              </w:rPr>
              <w:t xml:space="preserve">obnova kolnika  </w:t>
            </w:r>
            <w:r w:rsidRPr="00A6477E">
              <w:rPr>
                <w:rFonts w:ascii="Arial" w:hAnsi="Arial" w:cs="Arial"/>
                <w:sz w:val="22"/>
                <w:szCs w:val="22"/>
              </w:rPr>
              <w:t>i nadzor)</w:t>
            </w:r>
          </w:p>
        </w:tc>
        <w:tc>
          <w:tcPr>
            <w:tcW w:w="3118" w:type="dxa"/>
          </w:tcPr>
          <w:p w:rsidR="006E76DF" w:rsidRPr="00A6477E" w:rsidRDefault="00416947" w:rsidP="00120549">
            <w:pPr>
              <w:pStyle w:val="TableContents"/>
              <w:snapToGrid w:val="0"/>
              <w:rPr>
                <w:rFonts w:ascii="Arial" w:hAnsi="Arial" w:cs="Arial"/>
                <w:sz w:val="22"/>
                <w:szCs w:val="22"/>
              </w:rPr>
            </w:pPr>
            <w:r w:rsidRPr="00A6477E">
              <w:rPr>
                <w:rFonts w:ascii="Arial" w:hAnsi="Arial" w:cs="Arial"/>
                <w:sz w:val="22"/>
                <w:szCs w:val="22"/>
              </w:rPr>
              <w:t xml:space="preserve">       650.000,00</w:t>
            </w:r>
          </w:p>
        </w:tc>
      </w:tr>
      <w:tr w:rsidR="00416947" w:rsidRPr="00A6477E" w:rsidTr="00295F94">
        <w:tc>
          <w:tcPr>
            <w:tcW w:w="1951" w:type="dxa"/>
          </w:tcPr>
          <w:p w:rsidR="00416947" w:rsidRPr="00A6477E" w:rsidRDefault="00416947" w:rsidP="00120549">
            <w:pPr>
              <w:pStyle w:val="TableContents"/>
              <w:snapToGrid w:val="0"/>
              <w:rPr>
                <w:rFonts w:ascii="Arial" w:hAnsi="Arial" w:cs="Arial"/>
                <w:color w:val="000000"/>
                <w:sz w:val="22"/>
                <w:szCs w:val="22"/>
              </w:rPr>
            </w:pPr>
            <w:r w:rsidRPr="00A6477E">
              <w:rPr>
                <w:rFonts w:ascii="Arial" w:hAnsi="Arial" w:cs="Arial"/>
                <w:color w:val="000000"/>
                <w:sz w:val="22"/>
                <w:szCs w:val="22"/>
              </w:rPr>
              <w:t>9.RO 03</w:t>
            </w:r>
            <w:r w:rsidR="00CC78DE">
              <w:rPr>
                <w:rFonts w:ascii="Arial" w:hAnsi="Arial" w:cs="Arial"/>
                <w:color w:val="000000"/>
                <w:sz w:val="22"/>
                <w:szCs w:val="22"/>
              </w:rPr>
              <w:t>6</w:t>
            </w:r>
          </w:p>
        </w:tc>
        <w:tc>
          <w:tcPr>
            <w:tcW w:w="3544" w:type="dxa"/>
          </w:tcPr>
          <w:p w:rsidR="00416947" w:rsidRPr="00A6477E" w:rsidRDefault="00416947" w:rsidP="00120549">
            <w:pPr>
              <w:pStyle w:val="TableContents"/>
              <w:snapToGrid w:val="0"/>
              <w:rPr>
                <w:rFonts w:ascii="Arial" w:hAnsi="Arial" w:cs="Arial"/>
                <w:sz w:val="22"/>
                <w:szCs w:val="22"/>
              </w:rPr>
            </w:pPr>
            <w:r w:rsidRPr="00A6477E">
              <w:rPr>
                <w:rFonts w:ascii="Arial" w:hAnsi="Arial" w:cs="Arial"/>
                <w:sz w:val="22"/>
                <w:szCs w:val="22"/>
              </w:rPr>
              <w:t>Cesta kod Lidla</w:t>
            </w:r>
          </w:p>
          <w:p w:rsidR="00416947" w:rsidRPr="00A6477E" w:rsidRDefault="00416947" w:rsidP="00120549">
            <w:pPr>
              <w:pStyle w:val="TableContents"/>
              <w:snapToGrid w:val="0"/>
              <w:rPr>
                <w:rFonts w:ascii="Arial" w:hAnsi="Arial" w:cs="Arial"/>
                <w:sz w:val="22"/>
                <w:szCs w:val="22"/>
              </w:rPr>
            </w:pPr>
            <w:r w:rsidRPr="00A6477E">
              <w:rPr>
                <w:rFonts w:ascii="Arial" w:hAnsi="Arial" w:cs="Arial"/>
                <w:sz w:val="22"/>
                <w:szCs w:val="22"/>
              </w:rPr>
              <w:t>(projekt)</w:t>
            </w:r>
          </w:p>
        </w:tc>
        <w:tc>
          <w:tcPr>
            <w:tcW w:w="3118" w:type="dxa"/>
          </w:tcPr>
          <w:p w:rsidR="00416947" w:rsidRPr="00A6477E" w:rsidRDefault="00416947" w:rsidP="00120549">
            <w:pPr>
              <w:pStyle w:val="TableContents"/>
              <w:snapToGrid w:val="0"/>
              <w:rPr>
                <w:rFonts w:ascii="Arial" w:hAnsi="Arial" w:cs="Arial"/>
                <w:sz w:val="22"/>
                <w:szCs w:val="22"/>
              </w:rPr>
            </w:pPr>
            <w:r w:rsidRPr="00A6477E">
              <w:rPr>
                <w:rFonts w:ascii="Arial" w:hAnsi="Arial" w:cs="Arial"/>
                <w:sz w:val="22"/>
                <w:szCs w:val="22"/>
              </w:rPr>
              <w:t xml:space="preserve">      100.000,00</w:t>
            </w:r>
          </w:p>
        </w:tc>
      </w:tr>
      <w:tr w:rsidR="00416947" w:rsidRPr="00A6477E" w:rsidTr="00295F94">
        <w:tc>
          <w:tcPr>
            <w:tcW w:w="1951" w:type="dxa"/>
          </w:tcPr>
          <w:p w:rsidR="00416947" w:rsidRPr="00A6477E" w:rsidRDefault="00416947" w:rsidP="00B56384">
            <w:pPr>
              <w:pStyle w:val="TableContents"/>
              <w:snapToGrid w:val="0"/>
              <w:rPr>
                <w:rFonts w:ascii="Arial" w:hAnsi="Arial" w:cs="Arial"/>
                <w:color w:val="000000"/>
                <w:sz w:val="22"/>
                <w:szCs w:val="22"/>
              </w:rPr>
            </w:pPr>
            <w:r w:rsidRPr="00A6477E">
              <w:rPr>
                <w:rFonts w:ascii="Arial" w:hAnsi="Arial" w:cs="Arial"/>
                <w:color w:val="000000"/>
                <w:sz w:val="22"/>
                <w:szCs w:val="22"/>
              </w:rPr>
              <w:t>10.</w:t>
            </w:r>
            <w:r w:rsidR="00CC78DE">
              <w:rPr>
                <w:rFonts w:ascii="Arial" w:hAnsi="Arial" w:cs="Arial"/>
                <w:color w:val="000000"/>
                <w:sz w:val="22"/>
                <w:szCs w:val="22"/>
              </w:rPr>
              <w:t>RO037</w:t>
            </w:r>
            <w:r w:rsidR="00B56384">
              <w:rPr>
                <w:rFonts w:ascii="Arial" w:hAnsi="Arial" w:cs="Arial"/>
                <w:color w:val="000000"/>
                <w:sz w:val="22"/>
                <w:szCs w:val="22"/>
              </w:rPr>
              <w:t>-03</w:t>
            </w:r>
            <w:r w:rsidR="00CC78DE">
              <w:rPr>
                <w:rFonts w:ascii="Arial" w:hAnsi="Arial" w:cs="Arial"/>
                <w:color w:val="000000"/>
                <w:sz w:val="22"/>
                <w:szCs w:val="22"/>
              </w:rPr>
              <w:t>8</w:t>
            </w:r>
          </w:p>
        </w:tc>
        <w:tc>
          <w:tcPr>
            <w:tcW w:w="3544" w:type="dxa"/>
          </w:tcPr>
          <w:p w:rsidR="00416947" w:rsidRPr="00A6477E" w:rsidRDefault="00416947" w:rsidP="00120549">
            <w:pPr>
              <w:pStyle w:val="TableContents"/>
              <w:snapToGrid w:val="0"/>
              <w:rPr>
                <w:rFonts w:ascii="Arial" w:hAnsi="Arial" w:cs="Arial"/>
                <w:sz w:val="22"/>
                <w:szCs w:val="22"/>
              </w:rPr>
            </w:pPr>
            <w:r w:rsidRPr="00A6477E">
              <w:rPr>
                <w:rFonts w:ascii="Arial" w:hAnsi="Arial" w:cs="Arial"/>
                <w:sz w:val="22"/>
                <w:szCs w:val="22"/>
              </w:rPr>
              <w:t>Cesta u Nerezinama</w:t>
            </w:r>
          </w:p>
          <w:p w:rsidR="00416947" w:rsidRPr="00A6477E" w:rsidRDefault="00416947" w:rsidP="00120549">
            <w:pPr>
              <w:pStyle w:val="TableContents"/>
              <w:snapToGrid w:val="0"/>
              <w:rPr>
                <w:rFonts w:ascii="Arial" w:hAnsi="Arial" w:cs="Arial"/>
                <w:sz w:val="22"/>
                <w:szCs w:val="22"/>
              </w:rPr>
            </w:pPr>
            <w:r w:rsidRPr="00A6477E">
              <w:rPr>
                <w:rFonts w:ascii="Arial" w:hAnsi="Arial" w:cs="Arial"/>
                <w:sz w:val="22"/>
                <w:szCs w:val="22"/>
              </w:rPr>
              <w:t>(geodezija i projekti)</w:t>
            </w:r>
          </w:p>
        </w:tc>
        <w:tc>
          <w:tcPr>
            <w:tcW w:w="3118" w:type="dxa"/>
          </w:tcPr>
          <w:p w:rsidR="00416947" w:rsidRPr="00A6477E" w:rsidRDefault="00416947" w:rsidP="00120549">
            <w:pPr>
              <w:pStyle w:val="TableContents"/>
              <w:snapToGrid w:val="0"/>
              <w:rPr>
                <w:rFonts w:ascii="Arial" w:hAnsi="Arial" w:cs="Arial"/>
                <w:sz w:val="22"/>
                <w:szCs w:val="22"/>
              </w:rPr>
            </w:pPr>
            <w:r w:rsidRPr="00A6477E">
              <w:rPr>
                <w:rFonts w:ascii="Arial" w:hAnsi="Arial" w:cs="Arial"/>
                <w:sz w:val="22"/>
                <w:szCs w:val="22"/>
              </w:rPr>
              <w:t xml:space="preserve">      150.000,00</w:t>
            </w:r>
          </w:p>
          <w:p w:rsidR="00416947" w:rsidRPr="00A6477E" w:rsidRDefault="00416947" w:rsidP="00120549">
            <w:pPr>
              <w:pStyle w:val="TableContents"/>
              <w:snapToGrid w:val="0"/>
              <w:rPr>
                <w:rFonts w:ascii="Arial" w:hAnsi="Arial" w:cs="Arial"/>
                <w:sz w:val="22"/>
                <w:szCs w:val="22"/>
              </w:rPr>
            </w:pPr>
          </w:p>
        </w:tc>
      </w:tr>
      <w:tr w:rsidR="00416947" w:rsidRPr="00A6477E" w:rsidTr="00295F94">
        <w:tc>
          <w:tcPr>
            <w:tcW w:w="1951" w:type="dxa"/>
          </w:tcPr>
          <w:p w:rsidR="00416947" w:rsidRPr="00A6477E" w:rsidRDefault="00416947" w:rsidP="00120549">
            <w:pPr>
              <w:pStyle w:val="TableContents"/>
              <w:snapToGrid w:val="0"/>
              <w:rPr>
                <w:rFonts w:ascii="Arial" w:hAnsi="Arial" w:cs="Arial"/>
                <w:color w:val="000000"/>
                <w:sz w:val="22"/>
                <w:szCs w:val="22"/>
              </w:rPr>
            </w:pPr>
            <w:r w:rsidRPr="00A6477E">
              <w:rPr>
                <w:rFonts w:ascii="Arial" w:hAnsi="Arial" w:cs="Arial"/>
                <w:color w:val="000000"/>
                <w:sz w:val="22"/>
                <w:szCs w:val="22"/>
              </w:rPr>
              <w:t>11.</w:t>
            </w:r>
            <w:r w:rsidR="00FB1967">
              <w:rPr>
                <w:rFonts w:ascii="Arial" w:hAnsi="Arial" w:cs="Arial"/>
                <w:color w:val="000000"/>
                <w:sz w:val="22"/>
                <w:szCs w:val="22"/>
              </w:rPr>
              <w:t>RO0</w:t>
            </w:r>
            <w:r w:rsidR="00CC78DE">
              <w:rPr>
                <w:rFonts w:ascii="Arial" w:hAnsi="Arial" w:cs="Arial"/>
                <w:color w:val="000000"/>
                <w:sz w:val="22"/>
                <w:szCs w:val="22"/>
              </w:rPr>
              <w:t>40</w:t>
            </w:r>
          </w:p>
        </w:tc>
        <w:tc>
          <w:tcPr>
            <w:tcW w:w="3544" w:type="dxa"/>
          </w:tcPr>
          <w:p w:rsidR="00416947" w:rsidRPr="00A6477E" w:rsidRDefault="00AC20AA" w:rsidP="00120549">
            <w:pPr>
              <w:pStyle w:val="TableContents"/>
              <w:snapToGrid w:val="0"/>
              <w:rPr>
                <w:rFonts w:ascii="Arial" w:hAnsi="Arial" w:cs="Arial"/>
                <w:sz w:val="22"/>
                <w:szCs w:val="22"/>
              </w:rPr>
            </w:pPr>
            <w:r w:rsidRPr="00A6477E">
              <w:rPr>
                <w:rFonts w:ascii="Arial" w:hAnsi="Arial" w:cs="Arial"/>
                <w:sz w:val="22"/>
                <w:szCs w:val="22"/>
              </w:rPr>
              <w:t>Obnova kolnika L. Brodograditelja ( snimak)</w:t>
            </w:r>
          </w:p>
        </w:tc>
        <w:tc>
          <w:tcPr>
            <w:tcW w:w="3118" w:type="dxa"/>
          </w:tcPr>
          <w:p w:rsidR="00416947" w:rsidRPr="00A6477E" w:rsidRDefault="00416947" w:rsidP="00120549">
            <w:pPr>
              <w:pStyle w:val="TableContents"/>
              <w:snapToGrid w:val="0"/>
              <w:rPr>
                <w:rFonts w:ascii="Arial" w:hAnsi="Arial" w:cs="Arial"/>
                <w:sz w:val="22"/>
                <w:szCs w:val="22"/>
              </w:rPr>
            </w:pPr>
          </w:p>
          <w:p w:rsidR="00AC20AA" w:rsidRPr="00A6477E" w:rsidRDefault="00AC20AA" w:rsidP="00120549">
            <w:pPr>
              <w:pStyle w:val="TableContents"/>
              <w:snapToGrid w:val="0"/>
              <w:rPr>
                <w:rFonts w:ascii="Arial" w:hAnsi="Arial" w:cs="Arial"/>
                <w:sz w:val="22"/>
                <w:szCs w:val="22"/>
              </w:rPr>
            </w:pPr>
            <w:r w:rsidRPr="00A6477E">
              <w:rPr>
                <w:rFonts w:ascii="Arial" w:hAnsi="Arial" w:cs="Arial"/>
                <w:sz w:val="22"/>
                <w:szCs w:val="22"/>
              </w:rPr>
              <w:t xml:space="preserve">       60.000,00</w:t>
            </w:r>
          </w:p>
        </w:tc>
      </w:tr>
      <w:tr w:rsidR="00AC20AA" w:rsidRPr="00A6477E" w:rsidTr="00295F94">
        <w:tc>
          <w:tcPr>
            <w:tcW w:w="1951" w:type="dxa"/>
          </w:tcPr>
          <w:p w:rsidR="00AC20AA" w:rsidRPr="00A6477E" w:rsidRDefault="00AC20AA" w:rsidP="00B56384">
            <w:pPr>
              <w:pStyle w:val="TableContents"/>
              <w:snapToGrid w:val="0"/>
              <w:rPr>
                <w:rFonts w:ascii="Arial" w:hAnsi="Arial" w:cs="Arial"/>
                <w:color w:val="000000"/>
                <w:sz w:val="22"/>
                <w:szCs w:val="22"/>
              </w:rPr>
            </w:pPr>
            <w:r w:rsidRPr="00A6477E">
              <w:rPr>
                <w:rFonts w:ascii="Arial" w:hAnsi="Arial" w:cs="Arial"/>
                <w:color w:val="000000"/>
                <w:sz w:val="22"/>
                <w:szCs w:val="22"/>
              </w:rPr>
              <w:t>12.</w:t>
            </w:r>
            <w:r w:rsidR="00CC78DE">
              <w:rPr>
                <w:rFonts w:ascii="Arial" w:hAnsi="Arial" w:cs="Arial"/>
                <w:color w:val="000000"/>
                <w:sz w:val="22"/>
                <w:szCs w:val="22"/>
              </w:rPr>
              <w:t>RO041-042</w:t>
            </w:r>
            <w:r w:rsidRPr="00A6477E">
              <w:rPr>
                <w:rFonts w:ascii="Arial" w:hAnsi="Arial" w:cs="Arial"/>
                <w:color w:val="000000"/>
                <w:sz w:val="22"/>
                <w:szCs w:val="22"/>
              </w:rPr>
              <w:t xml:space="preserve"> </w:t>
            </w:r>
          </w:p>
        </w:tc>
        <w:tc>
          <w:tcPr>
            <w:tcW w:w="3544" w:type="dxa"/>
          </w:tcPr>
          <w:p w:rsidR="00AC20AA" w:rsidRPr="00A6477E" w:rsidRDefault="00AC20AA" w:rsidP="00120549">
            <w:pPr>
              <w:pStyle w:val="TableContents"/>
              <w:snapToGrid w:val="0"/>
              <w:rPr>
                <w:rFonts w:ascii="Arial" w:hAnsi="Arial" w:cs="Arial"/>
                <w:sz w:val="22"/>
                <w:szCs w:val="22"/>
              </w:rPr>
            </w:pPr>
            <w:r w:rsidRPr="00A6477E">
              <w:rPr>
                <w:rFonts w:ascii="Arial" w:hAnsi="Arial" w:cs="Arial"/>
                <w:sz w:val="22"/>
                <w:szCs w:val="22"/>
              </w:rPr>
              <w:t>Cesta Kandija</w:t>
            </w:r>
          </w:p>
          <w:p w:rsidR="00AC20AA" w:rsidRPr="00A6477E" w:rsidRDefault="00AC20AA" w:rsidP="00120549">
            <w:pPr>
              <w:pStyle w:val="TableContents"/>
              <w:snapToGrid w:val="0"/>
              <w:rPr>
                <w:rFonts w:ascii="Arial" w:hAnsi="Arial" w:cs="Arial"/>
                <w:sz w:val="22"/>
                <w:szCs w:val="22"/>
              </w:rPr>
            </w:pPr>
            <w:r w:rsidRPr="00A6477E">
              <w:rPr>
                <w:rFonts w:ascii="Arial" w:hAnsi="Arial" w:cs="Arial"/>
                <w:sz w:val="22"/>
                <w:szCs w:val="22"/>
              </w:rPr>
              <w:lastRenderedPageBreak/>
              <w:t>( geodezija,projekti)</w:t>
            </w:r>
          </w:p>
        </w:tc>
        <w:tc>
          <w:tcPr>
            <w:tcW w:w="3118" w:type="dxa"/>
          </w:tcPr>
          <w:p w:rsidR="00AC20AA" w:rsidRPr="00A6477E" w:rsidRDefault="00AC20AA" w:rsidP="00120549">
            <w:pPr>
              <w:pStyle w:val="TableContents"/>
              <w:snapToGrid w:val="0"/>
              <w:rPr>
                <w:rFonts w:ascii="Arial" w:hAnsi="Arial" w:cs="Arial"/>
                <w:sz w:val="22"/>
                <w:szCs w:val="22"/>
              </w:rPr>
            </w:pPr>
          </w:p>
          <w:p w:rsidR="00AC20AA" w:rsidRPr="00A6477E" w:rsidRDefault="00FA7B89" w:rsidP="00FA7B89">
            <w:pPr>
              <w:pStyle w:val="TableContents"/>
              <w:snapToGrid w:val="0"/>
              <w:rPr>
                <w:rFonts w:ascii="Arial" w:hAnsi="Arial" w:cs="Arial"/>
                <w:sz w:val="22"/>
                <w:szCs w:val="22"/>
              </w:rPr>
            </w:pPr>
            <w:r>
              <w:rPr>
                <w:rFonts w:ascii="Arial" w:hAnsi="Arial" w:cs="Arial"/>
                <w:sz w:val="22"/>
                <w:szCs w:val="22"/>
              </w:rPr>
              <w:lastRenderedPageBreak/>
              <w:t xml:space="preserve">     25</w:t>
            </w:r>
            <w:r w:rsidR="00AC20AA" w:rsidRPr="00A6477E">
              <w:rPr>
                <w:rFonts w:ascii="Arial" w:hAnsi="Arial" w:cs="Arial"/>
                <w:sz w:val="22"/>
                <w:szCs w:val="22"/>
              </w:rPr>
              <w:t xml:space="preserve">0.000,00 </w:t>
            </w:r>
          </w:p>
        </w:tc>
      </w:tr>
      <w:tr w:rsidR="003F6258" w:rsidRPr="00A6477E" w:rsidTr="00295F94">
        <w:tc>
          <w:tcPr>
            <w:tcW w:w="1951" w:type="dxa"/>
          </w:tcPr>
          <w:p w:rsidR="003F6258" w:rsidRPr="00A6477E" w:rsidRDefault="003F6258" w:rsidP="00B56384">
            <w:pPr>
              <w:pStyle w:val="TableContents"/>
              <w:snapToGrid w:val="0"/>
              <w:rPr>
                <w:rFonts w:ascii="Arial" w:hAnsi="Arial" w:cs="Arial"/>
                <w:color w:val="000000"/>
                <w:sz w:val="22"/>
                <w:szCs w:val="22"/>
              </w:rPr>
            </w:pPr>
            <w:r>
              <w:rPr>
                <w:rFonts w:ascii="Arial" w:hAnsi="Arial" w:cs="Arial"/>
                <w:color w:val="000000"/>
                <w:sz w:val="22"/>
                <w:szCs w:val="22"/>
              </w:rPr>
              <w:lastRenderedPageBreak/>
              <w:t>13.</w:t>
            </w:r>
            <w:r w:rsidR="00CC78DE">
              <w:rPr>
                <w:rFonts w:ascii="Arial" w:hAnsi="Arial" w:cs="Arial"/>
                <w:color w:val="000000"/>
                <w:sz w:val="22"/>
                <w:szCs w:val="22"/>
              </w:rPr>
              <w:t>RO 043</w:t>
            </w:r>
            <w:r w:rsidR="00B56384">
              <w:rPr>
                <w:rFonts w:ascii="Arial" w:hAnsi="Arial" w:cs="Arial"/>
                <w:color w:val="000000"/>
                <w:sz w:val="22"/>
                <w:szCs w:val="22"/>
              </w:rPr>
              <w:t>-04</w:t>
            </w:r>
            <w:r w:rsidR="00CC78DE">
              <w:rPr>
                <w:rFonts w:ascii="Arial" w:hAnsi="Arial" w:cs="Arial"/>
                <w:color w:val="000000"/>
                <w:sz w:val="22"/>
                <w:szCs w:val="22"/>
              </w:rPr>
              <w:t>4</w:t>
            </w:r>
          </w:p>
        </w:tc>
        <w:tc>
          <w:tcPr>
            <w:tcW w:w="3544" w:type="dxa"/>
          </w:tcPr>
          <w:p w:rsidR="003F6258" w:rsidRDefault="003F6258" w:rsidP="00120549">
            <w:pPr>
              <w:pStyle w:val="TableContents"/>
              <w:snapToGrid w:val="0"/>
              <w:rPr>
                <w:rFonts w:ascii="Arial" w:hAnsi="Arial" w:cs="Arial"/>
                <w:sz w:val="22"/>
                <w:szCs w:val="22"/>
              </w:rPr>
            </w:pPr>
            <w:r>
              <w:rPr>
                <w:rFonts w:ascii="Arial" w:hAnsi="Arial" w:cs="Arial"/>
                <w:sz w:val="22"/>
                <w:szCs w:val="22"/>
              </w:rPr>
              <w:t>Cesta Koromačno</w:t>
            </w:r>
          </w:p>
          <w:p w:rsidR="003F6258" w:rsidRPr="00A6477E" w:rsidRDefault="003F6258" w:rsidP="00120549">
            <w:pPr>
              <w:pStyle w:val="TableContents"/>
              <w:snapToGrid w:val="0"/>
              <w:rPr>
                <w:rFonts w:ascii="Arial" w:hAnsi="Arial" w:cs="Arial"/>
                <w:sz w:val="22"/>
                <w:szCs w:val="22"/>
              </w:rPr>
            </w:pPr>
            <w:r>
              <w:rPr>
                <w:rFonts w:ascii="Arial" w:hAnsi="Arial" w:cs="Arial"/>
                <w:sz w:val="22"/>
                <w:szCs w:val="22"/>
              </w:rPr>
              <w:t>(obnova asfalta i gl. projekt)</w:t>
            </w:r>
          </w:p>
        </w:tc>
        <w:tc>
          <w:tcPr>
            <w:tcW w:w="3118" w:type="dxa"/>
          </w:tcPr>
          <w:p w:rsidR="003F6258" w:rsidRPr="00B56384" w:rsidRDefault="00B56384" w:rsidP="00120549">
            <w:pPr>
              <w:pStyle w:val="TableContents"/>
              <w:snapToGrid w:val="0"/>
              <w:rPr>
                <w:rFonts w:ascii="Arial" w:hAnsi="Arial" w:cs="Arial"/>
                <w:sz w:val="22"/>
                <w:szCs w:val="22"/>
              </w:rPr>
            </w:pPr>
            <w:r w:rsidRPr="00B56384">
              <w:rPr>
                <w:rFonts w:ascii="Arial" w:hAnsi="Arial" w:cs="Arial"/>
                <w:sz w:val="22"/>
                <w:szCs w:val="22"/>
              </w:rPr>
              <w:t xml:space="preserve">    7</w:t>
            </w:r>
            <w:r w:rsidR="00FA7B89" w:rsidRPr="00B56384">
              <w:rPr>
                <w:rFonts w:ascii="Arial" w:hAnsi="Arial" w:cs="Arial"/>
                <w:sz w:val="22"/>
                <w:szCs w:val="22"/>
              </w:rPr>
              <w:t>00.000,00</w:t>
            </w:r>
          </w:p>
        </w:tc>
      </w:tr>
      <w:tr w:rsidR="001409A8" w:rsidRPr="00A6477E" w:rsidTr="00295F94">
        <w:tc>
          <w:tcPr>
            <w:tcW w:w="1951" w:type="dxa"/>
          </w:tcPr>
          <w:p w:rsidR="001409A8" w:rsidRPr="00A6477E" w:rsidRDefault="00AC20AA" w:rsidP="00B56384">
            <w:pPr>
              <w:pStyle w:val="TableContents"/>
              <w:snapToGrid w:val="0"/>
              <w:rPr>
                <w:rFonts w:ascii="Arial" w:hAnsi="Arial" w:cs="Arial"/>
                <w:sz w:val="22"/>
                <w:szCs w:val="22"/>
              </w:rPr>
            </w:pPr>
            <w:r w:rsidRPr="00A6477E">
              <w:rPr>
                <w:rFonts w:ascii="Arial" w:hAnsi="Arial" w:cs="Arial"/>
                <w:sz w:val="22"/>
                <w:szCs w:val="22"/>
              </w:rPr>
              <w:t>13</w:t>
            </w:r>
            <w:r w:rsidR="001409A8" w:rsidRPr="00A6477E">
              <w:rPr>
                <w:rFonts w:ascii="Arial" w:hAnsi="Arial" w:cs="Arial"/>
                <w:sz w:val="22"/>
                <w:szCs w:val="22"/>
              </w:rPr>
              <w:t xml:space="preserve">. </w:t>
            </w:r>
            <w:r w:rsidR="00CC78DE">
              <w:rPr>
                <w:rFonts w:ascii="Arial" w:hAnsi="Arial" w:cs="Arial"/>
                <w:sz w:val="22"/>
                <w:szCs w:val="22"/>
              </w:rPr>
              <w:t>RO045</w:t>
            </w:r>
            <w:r w:rsidR="00B56384">
              <w:rPr>
                <w:rFonts w:ascii="Arial" w:hAnsi="Arial" w:cs="Arial"/>
                <w:sz w:val="22"/>
                <w:szCs w:val="22"/>
              </w:rPr>
              <w:t>-04</w:t>
            </w:r>
            <w:r w:rsidR="00CC78DE">
              <w:rPr>
                <w:rFonts w:ascii="Arial" w:hAnsi="Arial" w:cs="Arial"/>
                <w:sz w:val="22"/>
                <w:szCs w:val="22"/>
              </w:rPr>
              <w:t>6</w:t>
            </w:r>
          </w:p>
        </w:tc>
        <w:tc>
          <w:tcPr>
            <w:tcW w:w="3544" w:type="dxa"/>
          </w:tcPr>
          <w:p w:rsidR="001409A8" w:rsidRPr="00A6477E" w:rsidRDefault="001409A8" w:rsidP="00120549">
            <w:pPr>
              <w:pStyle w:val="TableContents"/>
              <w:snapToGrid w:val="0"/>
              <w:rPr>
                <w:rFonts w:ascii="Arial" w:hAnsi="Arial" w:cs="Arial"/>
                <w:sz w:val="22"/>
                <w:szCs w:val="22"/>
              </w:rPr>
            </w:pPr>
            <w:r w:rsidRPr="00A6477E">
              <w:rPr>
                <w:rFonts w:ascii="Arial" w:hAnsi="Arial" w:cs="Arial"/>
                <w:sz w:val="22"/>
                <w:szCs w:val="22"/>
              </w:rPr>
              <w:t>Projekti oborinske odvodnje</w:t>
            </w:r>
          </w:p>
          <w:p w:rsidR="00AC20AA" w:rsidRPr="00A6477E" w:rsidRDefault="00AC20AA" w:rsidP="00120549">
            <w:pPr>
              <w:pStyle w:val="TableContents"/>
              <w:snapToGrid w:val="0"/>
              <w:rPr>
                <w:rFonts w:ascii="Arial" w:hAnsi="Arial" w:cs="Arial"/>
                <w:sz w:val="22"/>
                <w:szCs w:val="22"/>
              </w:rPr>
            </w:pPr>
          </w:p>
          <w:p w:rsidR="001409A8" w:rsidRPr="00A6477E" w:rsidRDefault="001409A8" w:rsidP="00AC20AA">
            <w:pPr>
              <w:pStyle w:val="TableContents"/>
              <w:snapToGrid w:val="0"/>
              <w:rPr>
                <w:rFonts w:ascii="Arial" w:hAnsi="Arial" w:cs="Arial"/>
                <w:sz w:val="22"/>
                <w:szCs w:val="22"/>
              </w:rPr>
            </w:pPr>
            <w:r w:rsidRPr="00A6477E">
              <w:rPr>
                <w:rFonts w:ascii="Arial" w:hAnsi="Arial" w:cs="Arial"/>
                <w:sz w:val="22"/>
                <w:szCs w:val="22"/>
              </w:rPr>
              <w:t>(projekti</w:t>
            </w:r>
            <w:r w:rsidR="00AC20AA" w:rsidRPr="00A6477E">
              <w:rPr>
                <w:rFonts w:ascii="Arial" w:hAnsi="Arial" w:cs="Arial"/>
                <w:sz w:val="22"/>
                <w:szCs w:val="22"/>
              </w:rPr>
              <w:t>,izgradnja)</w:t>
            </w:r>
          </w:p>
        </w:tc>
        <w:tc>
          <w:tcPr>
            <w:tcW w:w="3118" w:type="dxa"/>
          </w:tcPr>
          <w:p w:rsidR="001409A8" w:rsidRPr="00A6477E" w:rsidRDefault="001409A8" w:rsidP="00120549">
            <w:pPr>
              <w:pStyle w:val="TableContents"/>
              <w:snapToGrid w:val="0"/>
              <w:rPr>
                <w:rFonts w:ascii="Arial" w:hAnsi="Arial" w:cs="Arial"/>
                <w:bCs/>
                <w:sz w:val="22"/>
                <w:szCs w:val="22"/>
              </w:rPr>
            </w:pPr>
            <w:r w:rsidRPr="00A6477E">
              <w:rPr>
                <w:rFonts w:ascii="Arial" w:hAnsi="Arial" w:cs="Arial"/>
                <w:bCs/>
                <w:sz w:val="22"/>
                <w:szCs w:val="22"/>
              </w:rPr>
              <w:t xml:space="preserve"> </w:t>
            </w:r>
            <w:r w:rsidR="006C6265">
              <w:rPr>
                <w:rFonts w:ascii="Arial" w:hAnsi="Arial" w:cs="Arial"/>
                <w:bCs/>
                <w:sz w:val="22"/>
                <w:szCs w:val="22"/>
              </w:rPr>
              <w:t xml:space="preserve">   </w:t>
            </w:r>
            <w:r w:rsidRPr="00A6477E">
              <w:rPr>
                <w:rFonts w:ascii="Arial" w:hAnsi="Arial" w:cs="Arial"/>
                <w:bCs/>
                <w:sz w:val="22"/>
                <w:szCs w:val="22"/>
              </w:rPr>
              <w:t>300.000,00</w:t>
            </w:r>
          </w:p>
        </w:tc>
      </w:tr>
      <w:tr w:rsidR="00416947" w:rsidRPr="00A6477E" w:rsidTr="00295F94">
        <w:tc>
          <w:tcPr>
            <w:tcW w:w="1951" w:type="dxa"/>
          </w:tcPr>
          <w:p w:rsidR="00416947" w:rsidRPr="00A6477E" w:rsidRDefault="00AC20AA" w:rsidP="00120549">
            <w:pPr>
              <w:pStyle w:val="TableContents"/>
              <w:snapToGrid w:val="0"/>
              <w:rPr>
                <w:rFonts w:ascii="Arial" w:hAnsi="Arial" w:cs="Arial"/>
                <w:sz w:val="22"/>
                <w:szCs w:val="22"/>
              </w:rPr>
            </w:pPr>
            <w:r w:rsidRPr="00A6477E">
              <w:rPr>
                <w:rFonts w:ascii="Arial" w:hAnsi="Arial" w:cs="Arial"/>
                <w:sz w:val="22"/>
                <w:szCs w:val="22"/>
              </w:rPr>
              <w:t>14.</w:t>
            </w:r>
            <w:r w:rsidR="00FB1967">
              <w:rPr>
                <w:rFonts w:ascii="Arial" w:hAnsi="Arial" w:cs="Arial"/>
                <w:sz w:val="22"/>
                <w:szCs w:val="22"/>
              </w:rPr>
              <w:t>RO03</w:t>
            </w:r>
            <w:r w:rsidR="00CC78DE">
              <w:rPr>
                <w:rFonts w:ascii="Arial" w:hAnsi="Arial" w:cs="Arial"/>
                <w:sz w:val="22"/>
                <w:szCs w:val="22"/>
              </w:rPr>
              <w:t>9</w:t>
            </w:r>
          </w:p>
        </w:tc>
        <w:tc>
          <w:tcPr>
            <w:tcW w:w="3544" w:type="dxa"/>
          </w:tcPr>
          <w:p w:rsidR="00416947" w:rsidRPr="00A6477E" w:rsidRDefault="00AC20AA" w:rsidP="00120549">
            <w:pPr>
              <w:pStyle w:val="TableContents"/>
              <w:snapToGrid w:val="0"/>
              <w:rPr>
                <w:rFonts w:ascii="Arial" w:hAnsi="Arial" w:cs="Arial"/>
                <w:sz w:val="22"/>
                <w:szCs w:val="22"/>
              </w:rPr>
            </w:pPr>
            <w:r w:rsidRPr="00A6477E">
              <w:rPr>
                <w:rFonts w:ascii="Arial" w:hAnsi="Arial" w:cs="Arial"/>
                <w:sz w:val="22"/>
                <w:szCs w:val="22"/>
              </w:rPr>
              <w:t>Parkiralište Ćunski</w:t>
            </w:r>
          </w:p>
          <w:p w:rsidR="00AC20AA" w:rsidRPr="00A6477E" w:rsidRDefault="00AC20AA" w:rsidP="00AC20AA">
            <w:pPr>
              <w:pStyle w:val="TableContents"/>
              <w:snapToGrid w:val="0"/>
              <w:rPr>
                <w:rFonts w:ascii="Arial" w:hAnsi="Arial" w:cs="Arial"/>
                <w:sz w:val="22"/>
                <w:szCs w:val="22"/>
              </w:rPr>
            </w:pPr>
            <w:r w:rsidRPr="00A6477E">
              <w:rPr>
                <w:rFonts w:ascii="Arial" w:hAnsi="Arial" w:cs="Arial"/>
                <w:sz w:val="22"/>
                <w:szCs w:val="22"/>
              </w:rPr>
              <w:t>(gl. projekt)</w:t>
            </w:r>
          </w:p>
        </w:tc>
        <w:tc>
          <w:tcPr>
            <w:tcW w:w="3118" w:type="dxa"/>
          </w:tcPr>
          <w:p w:rsidR="00416947" w:rsidRPr="00A6477E" w:rsidRDefault="00AC20AA" w:rsidP="00120549">
            <w:pPr>
              <w:pStyle w:val="TableContents"/>
              <w:snapToGrid w:val="0"/>
              <w:rPr>
                <w:rFonts w:ascii="Arial" w:hAnsi="Arial" w:cs="Arial"/>
                <w:bCs/>
                <w:sz w:val="22"/>
                <w:szCs w:val="22"/>
              </w:rPr>
            </w:pPr>
            <w:r w:rsidRPr="00A6477E">
              <w:rPr>
                <w:rFonts w:ascii="Arial" w:hAnsi="Arial" w:cs="Arial"/>
                <w:bCs/>
                <w:sz w:val="22"/>
                <w:szCs w:val="22"/>
              </w:rPr>
              <w:t xml:space="preserve">   100.000,00</w:t>
            </w:r>
          </w:p>
        </w:tc>
      </w:tr>
      <w:tr w:rsidR="006E76DF" w:rsidRPr="00A6477E" w:rsidTr="00295F94">
        <w:tc>
          <w:tcPr>
            <w:tcW w:w="1951" w:type="dxa"/>
          </w:tcPr>
          <w:p w:rsidR="006E76DF" w:rsidRPr="00A6477E" w:rsidRDefault="00AC20AA" w:rsidP="00120549">
            <w:pPr>
              <w:pStyle w:val="TableContents"/>
              <w:snapToGrid w:val="0"/>
              <w:rPr>
                <w:rFonts w:ascii="Arial" w:hAnsi="Arial" w:cs="Arial"/>
                <w:sz w:val="22"/>
                <w:szCs w:val="22"/>
              </w:rPr>
            </w:pPr>
            <w:r w:rsidRPr="00A6477E">
              <w:rPr>
                <w:rFonts w:ascii="Arial" w:hAnsi="Arial" w:cs="Arial"/>
                <w:sz w:val="22"/>
                <w:szCs w:val="22"/>
              </w:rPr>
              <w:t>15.RO 0</w:t>
            </w:r>
            <w:r w:rsidR="00CC78DE">
              <w:rPr>
                <w:rFonts w:ascii="Arial" w:hAnsi="Arial" w:cs="Arial"/>
                <w:sz w:val="22"/>
                <w:szCs w:val="22"/>
              </w:rPr>
              <w:t>20</w:t>
            </w:r>
          </w:p>
        </w:tc>
        <w:tc>
          <w:tcPr>
            <w:tcW w:w="3544" w:type="dxa"/>
          </w:tcPr>
          <w:p w:rsidR="006E76DF" w:rsidRPr="00A6477E" w:rsidRDefault="00AC20AA" w:rsidP="00120549">
            <w:pPr>
              <w:pStyle w:val="TableContents"/>
              <w:snapToGrid w:val="0"/>
              <w:rPr>
                <w:rFonts w:ascii="Arial" w:hAnsi="Arial" w:cs="Arial"/>
                <w:sz w:val="22"/>
                <w:szCs w:val="22"/>
              </w:rPr>
            </w:pPr>
            <w:r w:rsidRPr="00A6477E">
              <w:rPr>
                <w:rFonts w:ascii="Arial" w:hAnsi="Arial" w:cs="Arial"/>
                <w:sz w:val="22"/>
                <w:szCs w:val="22"/>
              </w:rPr>
              <w:t>Evidentiranje nerazvrstanih cesta i komunalne infrastrukture</w:t>
            </w:r>
          </w:p>
        </w:tc>
        <w:tc>
          <w:tcPr>
            <w:tcW w:w="3118" w:type="dxa"/>
          </w:tcPr>
          <w:p w:rsidR="006E76DF" w:rsidRPr="00A6477E" w:rsidRDefault="00AC20AA" w:rsidP="00120549">
            <w:pPr>
              <w:pStyle w:val="TableContents"/>
              <w:snapToGrid w:val="0"/>
              <w:rPr>
                <w:rFonts w:ascii="Arial" w:hAnsi="Arial" w:cs="Arial"/>
                <w:bCs/>
                <w:sz w:val="22"/>
                <w:szCs w:val="22"/>
              </w:rPr>
            </w:pPr>
            <w:r w:rsidRPr="00A6477E">
              <w:rPr>
                <w:rFonts w:ascii="Arial" w:hAnsi="Arial" w:cs="Arial"/>
                <w:bCs/>
                <w:sz w:val="22"/>
                <w:szCs w:val="22"/>
              </w:rPr>
              <w:t xml:space="preserve">   500.000,00</w:t>
            </w:r>
          </w:p>
        </w:tc>
      </w:tr>
      <w:tr w:rsidR="00FA7B89" w:rsidRPr="00A6477E" w:rsidTr="00295F94">
        <w:tc>
          <w:tcPr>
            <w:tcW w:w="1951" w:type="dxa"/>
          </w:tcPr>
          <w:p w:rsidR="00FA7B89" w:rsidRPr="00A6477E" w:rsidRDefault="00FA7B89" w:rsidP="00120549">
            <w:pPr>
              <w:pStyle w:val="TableContents"/>
              <w:snapToGrid w:val="0"/>
              <w:rPr>
                <w:rFonts w:ascii="Arial" w:hAnsi="Arial" w:cs="Arial"/>
                <w:sz w:val="22"/>
                <w:szCs w:val="22"/>
              </w:rPr>
            </w:pPr>
            <w:r>
              <w:rPr>
                <w:rFonts w:ascii="Arial" w:hAnsi="Arial" w:cs="Arial"/>
                <w:sz w:val="22"/>
                <w:szCs w:val="22"/>
              </w:rPr>
              <w:t>Sveukupno:</w:t>
            </w:r>
          </w:p>
        </w:tc>
        <w:tc>
          <w:tcPr>
            <w:tcW w:w="3544" w:type="dxa"/>
          </w:tcPr>
          <w:p w:rsidR="00FA7B89" w:rsidRPr="00A6477E" w:rsidRDefault="00FA7B89" w:rsidP="00120549">
            <w:pPr>
              <w:pStyle w:val="TableContents"/>
              <w:snapToGrid w:val="0"/>
              <w:rPr>
                <w:rFonts w:ascii="Arial" w:hAnsi="Arial" w:cs="Arial"/>
                <w:sz w:val="22"/>
                <w:szCs w:val="22"/>
              </w:rPr>
            </w:pPr>
          </w:p>
        </w:tc>
        <w:tc>
          <w:tcPr>
            <w:tcW w:w="3118" w:type="dxa"/>
          </w:tcPr>
          <w:p w:rsidR="00FA7B89" w:rsidRPr="00A6477E" w:rsidRDefault="00B56384" w:rsidP="00120549">
            <w:pPr>
              <w:pStyle w:val="TableContents"/>
              <w:snapToGrid w:val="0"/>
              <w:rPr>
                <w:rFonts w:ascii="Arial" w:hAnsi="Arial" w:cs="Arial"/>
                <w:bCs/>
                <w:sz w:val="22"/>
                <w:szCs w:val="22"/>
              </w:rPr>
            </w:pPr>
            <w:r>
              <w:rPr>
                <w:rFonts w:ascii="Arial" w:hAnsi="Arial" w:cs="Arial"/>
                <w:bCs/>
                <w:sz w:val="22"/>
                <w:szCs w:val="22"/>
              </w:rPr>
              <w:t xml:space="preserve"> 5.1</w:t>
            </w:r>
            <w:r w:rsidR="00FA7B89">
              <w:rPr>
                <w:rFonts w:ascii="Arial" w:hAnsi="Arial" w:cs="Arial"/>
                <w:bCs/>
                <w:sz w:val="22"/>
                <w:szCs w:val="22"/>
              </w:rPr>
              <w:t>83.000,00</w:t>
            </w:r>
          </w:p>
        </w:tc>
      </w:tr>
    </w:tbl>
    <w:p w:rsidR="001409A8" w:rsidRPr="00A6477E" w:rsidRDefault="001409A8" w:rsidP="001409A8">
      <w:pPr>
        <w:pStyle w:val="Normal1"/>
        <w:rPr>
          <w:rFonts w:ascii="Arial" w:hAnsi="Arial" w:cs="Arial"/>
          <w:color w:val="4700B8"/>
          <w:sz w:val="22"/>
          <w:szCs w:val="22"/>
        </w:rPr>
      </w:pPr>
    </w:p>
    <w:p w:rsidR="00AC20AA" w:rsidRPr="00A6477E" w:rsidRDefault="001409A8" w:rsidP="001409A8">
      <w:pPr>
        <w:pStyle w:val="Normal1"/>
        <w:rPr>
          <w:rFonts w:ascii="Arial" w:hAnsi="Arial" w:cs="Arial"/>
          <w:sz w:val="22"/>
          <w:szCs w:val="22"/>
        </w:rPr>
      </w:pPr>
      <w:r w:rsidRPr="00A6477E">
        <w:rPr>
          <w:rFonts w:ascii="Arial" w:hAnsi="Arial" w:cs="Arial"/>
          <w:sz w:val="22"/>
          <w:szCs w:val="22"/>
        </w:rPr>
        <w:t xml:space="preserve"> Izvori sredstava: komunalni doprinos   </w:t>
      </w:r>
      <w:r w:rsidR="00B56384">
        <w:rPr>
          <w:rFonts w:ascii="Arial" w:hAnsi="Arial" w:cs="Arial"/>
          <w:sz w:val="22"/>
          <w:szCs w:val="22"/>
        </w:rPr>
        <w:t>4.1</w:t>
      </w:r>
      <w:r w:rsidR="00FA7B89">
        <w:rPr>
          <w:rFonts w:ascii="Arial" w:hAnsi="Arial" w:cs="Arial"/>
          <w:sz w:val="22"/>
          <w:szCs w:val="22"/>
        </w:rPr>
        <w:t>23.000,00 kn</w:t>
      </w:r>
    </w:p>
    <w:p w:rsidR="001409A8" w:rsidRDefault="00D649AC" w:rsidP="001409A8">
      <w:pPr>
        <w:pStyle w:val="Normal1"/>
        <w:rPr>
          <w:rFonts w:ascii="Arial" w:hAnsi="Arial" w:cs="Arial"/>
          <w:sz w:val="22"/>
          <w:szCs w:val="22"/>
        </w:rPr>
      </w:pPr>
      <w:r>
        <w:rPr>
          <w:rFonts w:ascii="Arial" w:hAnsi="Arial" w:cs="Arial"/>
          <w:sz w:val="22"/>
          <w:szCs w:val="22"/>
        </w:rPr>
        <w:t xml:space="preserve">                            k</w:t>
      </w:r>
      <w:r w:rsidR="001409A8" w:rsidRPr="00A6477E">
        <w:rPr>
          <w:rFonts w:ascii="Arial" w:hAnsi="Arial" w:cs="Arial"/>
          <w:sz w:val="22"/>
          <w:szCs w:val="22"/>
        </w:rPr>
        <w:t>apitalne pomoći RH    650.000</w:t>
      </w:r>
      <w:r w:rsidR="00FA7B89">
        <w:rPr>
          <w:rFonts w:ascii="Arial" w:hAnsi="Arial" w:cs="Arial"/>
          <w:sz w:val="22"/>
          <w:szCs w:val="22"/>
        </w:rPr>
        <w:t>,00</w:t>
      </w:r>
      <w:r w:rsidR="001409A8" w:rsidRPr="00A6477E">
        <w:rPr>
          <w:rFonts w:ascii="Arial" w:hAnsi="Arial" w:cs="Arial"/>
          <w:sz w:val="22"/>
          <w:szCs w:val="22"/>
        </w:rPr>
        <w:t xml:space="preserve">  kn</w:t>
      </w:r>
    </w:p>
    <w:p w:rsidR="00B56384" w:rsidRDefault="00B56384" w:rsidP="001409A8">
      <w:pPr>
        <w:pStyle w:val="Normal1"/>
        <w:rPr>
          <w:rFonts w:ascii="Arial" w:hAnsi="Arial" w:cs="Arial"/>
          <w:sz w:val="22"/>
          <w:szCs w:val="22"/>
        </w:rPr>
      </w:pPr>
      <w:r>
        <w:rPr>
          <w:rFonts w:ascii="Arial" w:hAnsi="Arial" w:cs="Arial"/>
          <w:sz w:val="22"/>
          <w:szCs w:val="22"/>
        </w:rPr>
        <w:t xml:space="preserve">                            kapitalne pomoći PGŽ  100.000,00 kn</w:t>
      </w:r>
    </w:p>
    <w:p w:rsidR="00FA7B89" w:rsidRPr="00A6477E" w:rsidRDefault="00FA7B89" w:rsidP="001409A8">
      <w:pPr>
        <w:pStyle w:val="Normal1"/>
        <w:rPr>
          <w:rFonts w:ascii="Arial" w:hAnsi="Arial" w:cs="Arial"/>
          <w:sz w:val="22"/>
          <w:szCs w:val="22"/>
        </w:rPr>
      </w:pPr>
      <w:r>
        <w:rPr>
          <w:rFonts w:ascii="Arial" w:hAnsi="Arial" w:cs="Arial"/>
          <w:sz w:val="22"/>
          <w:szCs w:val="22"/>
        </w:rPr>
        <w:t xml:space="preserve">                            prihodi od prodaje im.   310.000,00 kn</w:t>
      </w:r>
    </w:p>
    <w:p w:rsidR="001409A8" w:rsidRPr="00A6477E" w:rsidRDefault="001409A8" w:rsidP="00AC20AA">
      <w:pPr>
        <w:pStyle w:val="Normal1"/>
        <w:rPr>
          <w:rFonts w:ascii="Arial" w:hAnsi="Arial" w:cs="Arial"/>
          <w:color w:val="FF0000"/>
          <w:sz w:val="22"/>
          <w:szCs w:val="22"/>
        </w:rPr>
      </w:pPr>
    </w:p>
    <w:p w:rsidR="001409A8" w:rsidRPr="00A6477E" w:rsidRDefault="001409A8" w:rsidP="001409A8">
      <w:pPr>
        <w:pStyle w:val="Normal1"/>
        <w:rPr>
          <w:rFonts w:ascii="Arial" w:hAnsi="Arial" w:cs="Arial"/>
          <w:sz w:val="22"/>
          <w:szCs w:val="22"/>
        </w:rPr>
      </w:pPr>
    </w:p>
    <w:p w:rsidR="001409A8" w:rsidRPr="00A6477E" w:rsidRDefault="001409A8" w:rsidP="001409A8">
      <w:pPr>
        <w:pStyle w:val="Normal1"/>
        <w:rPr>
          <w:rFonts w:ascii="Arial" w:hAnsi="Arial" w:cs="Arial"/>
          <w:sz w:val="22"/>
          <w:szCs w:val="22"/>
        </w:rPr>
      </w:pPr>
    </w:p>
    <w:p w:rsidR="001409A8" w:rsidRPr="00A6477E" w:rsidRDefault="001409A8" w:rsidP="001409A8">
      <w:pPr>
        <w:pStyle w:val="Normal1"/>
        <w:rPr>
          <w:rFonts w:ascii="Arial" w:hAnsi="Arial" w:cs="Arial"/>
          <w:sz w:val="22"/>
          <w:szCs w:val="22"/>
        </w:rPr>
      </w:pPr>
      <w:r w:rsidRPr="00A6477E">
        <w:rPr>
          <w:rFonts w:ascii="Arial" w:hAnsi="Arial" w:cs="Arial"/>
          <w:sz w:val="22"/>
          <w:szCs w:val="22"/>
        </w:rPr>
        <w:t>2. JAVNA RASVJETA</w:t>
      </w:r>
    </w:p>
    <w:p w:rsidR="001409A8" w:rsidRPr="00A6477E" w:rsidRDefault="001409A8" w:rsidP="001409A8">
      <w:pPr>
        <w:pStyle w:val="Normal1"/>
        <w:rPr>
          <w:rFonts w:ascii="Arial" w:hAnsi="Arial" w:cs="Arial"/>
          <w:color w:val="000000"/>
          <w:sz w:val="22"/>
          <w:szCs w:val="22"/>
        </w:rPr>
      </w:pPr>
    </w:p>
    <w:p w:rsidR="001409A8" w:rsidRPr="00A6477E" w:rsidRDefault="001409A8" w:rsidP="001409A8">
      <w:pPr>
        <w:pStyle w:val="Normal1"/>
        <w:rPr>
          <w:rFonts w:ascii="Arial" w:hAnsi="Arial" w:cs="Arial"/>
          <w:color w:val="000000"/>
          <w:sz w:val="22"/>
          <w:szCs w:val="22"/>
        </w:rPr>
      </w:pPr>
    </w:p>
    <w:tbl>
      <w:tblPr>
        <w:tblW w:w="8450" w:type="dxa"/>
        <w:tblInd w:w="110" w:type="dxa"/>
        <w:tblLayout w:type="fixed"/>
        <w:tblCellMar>
          <w:top w:w="55" w:type="dxa"/>
          <w:left w:w="55" w:type="dxa"/>
          <w:bottom w:w="55" w:type="dxa"/>
          <w:right w:w="55" w:type="dxa"/>
        </w:tblCellMar>
        <w:tblLook w:val="0000" w:firstRow="0" w:lastRow="0" w:firstColumn="0" w:lastColumn="0" w:noHBand="0" w:noVBand="0"/>
      </w:tblPr>
      <w:tblGrid>
        <w:gridCol w:w="1646"/>
        <w:gridCol w:w="3686"/>
        <w:gridCol w:w="3118"/>
      </w:tblGrid>
      <w:tr w:rsidR="00295F94" w:rsidRPr="00A6477E" w:rsidTr="00295F94">
        <w:tc>
          <w:tcPr>
            <w:tcW w:w="1646" w:type="dxa"/>
            <w:tcBorders>
              <w:top w:val="single" w:sz="1" w:space="0" w:color="000000"/>
              <w:left w:val="single" w:sz="1" w:space="0" w:color="000000"/>
              <w:bottom w:val="single" w:sz="1" w:space="0" w:color="000000"/>
            </w:tcBorders>
            <w:shd w:val="clear" w:color="auto" w:fill="auto"/>
          </w:tcPr>
          <w:p w:rsidR="00295F94" w:rsidRPr="00A6477E" w:rsidRDefault="00295F94" w:rsidP="00120549">
            <w:pPr>
              <w:pStyle w:val="TableContents"/>
              <w:snapToGrid w:val="0"/>
              <w:rPr>
                <w:rFonts w:ascii="Arial" w:hAnsi="Arial" w:cs="Arial"/>
                <w:color w:val="000000"/>
                <w:sz w:val="22"/>
                <w:szCs w:val="22"/>
              </w:rPr>
            </w:pPr>
            <w:r w:rsidRPr="00A6477E">
              <w:rPr>
                <w:rFonts w:ascii="Arial" w:hAnsi="Arial" w:cs="Arial"/>
                <w:color w:val="000000"/>
                <w:sz w:val="22"/>
                <w:szCs w:val="22"/>
              </w:rPr>
              <w:t>Red br. i pozicija Proračuna</w:t>
            </w:r>
          </w:p>
        </w:tc>
        <w:tc>
          <w:tcPr>
            <w:tcW w:w="3686" w:type="dxa"/>
            <w:tcBorders>
              <w:top w:val="single" w:sz="1" w:space="0" w:color="000000"/>
              <w:left w:val="single" w:sz="1" w:space="0" w:color="000000"/>
              <w:bottom w:val="single" w:sz="1" w:space="0" w:color="000000"/>
            </w:tcBorders>
            <w:shd w:val="clear" w:color="auto" w:fill="auto"/>
          </w:tcPr>
          <w:p w:rsidR="00295F94" w:rsidRPr="00A6477E" w:rsidRDefault="00295F94" w:rsidP="00120549">
            <w:pPr>
              <w:pStyle w:val="TableContents"/>
              <w:snapToGrid w:val="0"/>
              <w:rPr>
                <w:rFonts w:ascii="Arial" w:hAnsi="Arial" w:cs="Arial"/>
                <w:color w:val="000000"/>
                <w:sz w:val="22"/>
                <w:szCs w:val="22"/>
              </w:rPr>
            </w:pPr>
            <w:r w:rsidRPr="00A6477E">
              <w:rPr>
                <w:rFonts w:ascii="Arial" w:hAnsi="Arial" w:cs="Arial"/>
                <w:color w:val="000000"/>
                <w:sz w:val="22"/>
                <w:szCs w:val="22"/>
              </w:rPr>
              <w:t xml:space="preserve">              Građevina</w:t>
            </w:r>
          </w:p>
        </w:tc>
        <w:tc>
          <w:tcPr>
            <w:tcW w:w="3118" w:type="dxa"/>
            <w:tcBorders>
              <w:top w:val="single" w:sz="1" w:space="0" w:color="000000"/>
              <w:left w:val="single" w:sz="1" w:space="0" w:color="000000"/>
              <w:bottom w:val="single" w:sz="1" w:space="0" w:color="000000"/>
              <w:right w:val="single" w:sz="1" w:space="0" w:color="000000"/>
            </w:tcBorders>
            <w:shd w:val="clear" w:color="auto" w:fill="auto"/>
          </w:tcPr>
          <w:p w:rsidR="00295F94" w:rsidRPr="00A6477E" w:rsidRDefault="00295F94" w:rsidP="00120549">
            <w:pPr>
              <w:pStyle w:val="TableContents"/>
              <w:snapToGrid w:val="0"/>
              <w:rPr>
                <w:rFonts w:ascii="Arial" w:hAnsi="Arial" w:cs="Arial"/>
                <w:color w:val="000000"/>
                <w:sz w:val="22"/>
                <w:szCs w:val="22"/>
              </w:rPr>
            </w:pPr>
            <w:r w:rsidRPr="00A6477E">
              <w:rPr>
                <w:rFonts w:ascii="Arial" w:hAnsi="Arial" w:cs="Arial"/>
                <w:color w:val="000000"/>
                <w:sz w:val="22"/>
                <w:szCs w:val="22"/>
              </w:rPr>
              <w:t>Planirana vrijednost u kn</w:t>
            </w:r>
          </w:p>
        </w:tc>
      </w:tr>
      <w:tr w:rsidR="00295F94" w:rsidRPr="00A6477E" w:rsidTr="00295F94">
        <w:tc>
          <w:tcPr>
            <w:tcW w:w="1646" w:type="dxa"/>
            <w:tcBorders>
              <w:left w:val="single" w:sz="1" w:space="0" w:color="000000"/>
              <w:bottom w:val="single" w:sz="1" w:space="0" w:color="000000"/>
            </w:tcBorders>
            <w:shd w:val="clear" w:color="auto" w:fill="auto"/>
          </w:tcPr>
          <w:p w:rsidR="00295F94" w:rsidRPr="00A6477E" w:rsidRDefault="00295F94" w:rsidP="00120549">
            <w:pPr>
              <w:pStyle w:val="TableContents"/>
              <w:snapToGrid w:val="0"/>
              <w:rPr>
                <w:rFonts w:ascii="Arial" w:hAnsi="Arial" w:cs="Arial"/>
                <w:color w:val="000000"/>
                <w:sz w:val="22"/>
                <w:szCs w:val="22"/>
              </w:rPr>
            </w:pPr>
            <w:r w:rsidRPr="00A6477E">
              <w:rPr>
                <w:rFonts w:ascii="Arial" w:hAnsi="Arial" w:cs="Arial"/>
                <w:color w:val="000000"/>
                <w:sz w:val="22"/>
                <w:szCs w:val="22"/>
              </w:rPr>
              <w:t xml:space="preserve">1.  RO </w:t>
            </w:r>
            <w:r w:rsidR="00CC78DE">
              <w:rPr>
                <w:rFonts w:ascii="Arial" w:hAnsi="Arial" w:cs="Arial"/>
                <w:color w:val="000000"/>
                <w:sz w:val="22"/>
                <w:szCs w:val="22"/>
              </w:rPr>
              <w:t>047</w:t>
            </w:r>
            <w:r w:rsidR="00FB1967">
              <w:rPr>
                <w:rFonts w:ascii="Arial" w:hAnsi="Arial" w:cs="Arial"/>
                <w:color w:val="000000"/>
                <w:sz w:val="22"/>
                <w:szCs w:val="22"/>
              </w:rPr>
              <w:t>-04</w:t>
            </w:r>
            <w:r w:rsidR="00CC78DE">
              <w:rPr>
                <w:rFonts w:ascii="Arial" w:hAnsi="Arial" w:cs="Arial"/>
                <w:color w:val="000000"/>
                <w:sz w:val="22"/>
                <w:szCs w:val="22"/>
              </w:rPr>
              <w:t>8</w:t>
            </w:r>
          </w:p>
        </w:tc>
        <w:tc>
          <w:tcPr>
            <w:tcW w:w="3686" w:type="dxa"/>
            <w:tcBorders>
              <w:left w:val="single" w:sz="1" w:space="0" w:color="000000"/>
              <w:bottom w:val="single" w:sz="1" w:space="0" w:color="000000"/>
            </w:tcBorders>
            <w:shd w:val="clear" w:color="auto" w:fill="auto"/>
          </w:tcPr>
          <w:p w:rsidR="00295F94" w:rsidRPr="00A6477E" w:rsidRDefault="00295F94" w:rsidP="00120549">
            <w:pPr>
              <w:pStyle w:val="TableContents"/>
              <w:snapToGrid w:val="0"/>
              <w:rPr>
                <w:rFonts w:ascii="Arial" w:hAnsi="Arial" w:cs="Arial"/>
                <w:color w:val="000000"/>
                <w:sz w:val="22"/>
                <w:szCs w:val="22"/>
              </w:rPr>
            </w:pPr>
            <w:r w:rsidRPr="00A6477E">
              <w:rPr>
                <w:rFonts w:ascii="Arial" w:hAnsi="Arial" w:cs="Arial"/>
                <w:color w:val="000000"/>
                <w:sz w:val="22"/>
                <w:szCs w:val="22"/>
              </w:rPr>
              <w:t xml:space="preserve">Rekonstrukcija javne rasvjete </w:t>
            </w:r>
          </w:p>
          <w:p w:rsidR="00295F94" w:rsidRPr="00A6477E" w:rsidRDefault="00295F94" w:rsidP="00295F94">
            <w:pPr>
              <w:pStyle w:val="TableContents"/>
              <w:snapToGrid w:val="0"/>
              <w:rPr>
                <w:rFonts w:ascii="Arial" w:hAnsi="Arial" w:cs="Arial"/>
                <w:color w:val="000000"/>
                <w:sz w:val="22"/>
                <w:szCs w:val="22"/>
              </w:rPr>
            </w:pPr>
            <w:r w:rsidRPr="00A6477E">
              <w:rPr>
                <w:rFonts w:ascii="Arial" w:hAnsi="Arial" w:cs="Arial"/>
                <w:color w:val="000000"/>
                <w:sz w:val="22"/>
                <w:szCs w:val="22"/>
              </w:rPr>
              <w:t>(projekti rekonstrukcije i izvođenje)</w:t>
            </w:r>
          </w:p>
          <w:p w:rsidR="00295F94" w:rsidRPr="00A6477E" w:rsidRDefault="00295F94" w:rsidP="00120549">
            <w:pPr>
              <w:pStyle w:val="TableContents"/>
              <w:snapToGrid w:val="0"/>
              <w:rPr>
                <w:rFonts w:ascii="Arial" w:hAnsi="Arial" w:cs="Arial"/>
                <w:color w:val="000000"/>
                <w:sz w:val="22"/>
                <w:szCs w:val="22"/>
              </w:rPr>
            </w:pPr>
          </w:p>
        </w:tc>
        <w:tc>
          <w:tcPr>
            <w:tcW w:w="3118" w:type="dxa"/>
            <w:tcBorders>
              <w:left w:val="single" w:sz="1" w:space="0" w:color="000000"/>
              <w:bottom w:val="single" w:sz="1" w:space="0" w:color="000000"/>
              <w:right w:val="single" w:sz="1" w:space="0" w:color="000000"/>
            </w:tcBorders>
            <w:shd w:val="clear" w:color="auto" w:fill="auto"/>
          </w:tcPr>
          <w:p w:rsidR="00295F94" w:rsidRPr="00A6477E" w:rsidRDefault="00295F94" w:rsidP="00120549">
            <w:pPr>
              <w:pStyle w:val="TableContents"/>
              <w:snapToGrid w:val="0"/>
              <w:rPr>
                <w:rFonts w:ascii="Arial" w:hAnsi="Arial" w:cs="Arial"/>
                <w:color w:val="000000"/>
                <w:sz w:val="22"/>
                <w:szCs w:val="22"/>
              </w:rPr>
            </w:pPr>
            <w:r w:rsidRPr="00A6477E">
              <w:rPr>
                <w:rFonts w:ascii="Arial" w:hAnsi="Arial" w:cs="Arial"/>
                <w:bCs/>
                <w:color w:val="000000"/>
                <w:sz w:val="22"/>
                <w:szCs w:val="22"/>
              </w:rPr>
              <w:t>663.000,00</w:t>
            </w:r>
          </w:p>
          <w:p w:rsidR="00295F94" w:rsidRPr="00A6477E" w:rsidRDefault="00295F94" w:rsidP="00120549">
            <w:pPr>
              <w:pStyle w:val="TableContents"/>
              <w:rPr>
                <w:rFonts w:ascii="Arial" w:hAnsi="Arial" w:cs="Arial"/>
                <w:color w:val="000000"/>
                <w:sz w:val="22"/>
                <w:szCs w:val="22"/>
              </w:rPr>
            </w:pPr>
          </w:p>
        </w:tc>
      </w:tr>
      <w:tr w:rsidR="00295F94" w:rsidRPr="00A6477E" w:rsidTr="00295F94">
        <w:tc>
          <w:tcPr>
            <w:tcW w:w="1646" w:type="dxa"/>
            <w:tcBorders>
              <w:left w:val="single" w:sz="1" w:space="0" w:color="000000"/>
              <w:bottom w:val="single" w:sz="1" w:space="0" w:color="000000"/>
            </w:tcBorders>
            <w:shd w:val="clear" w:color="auto" w:fill="auto"/>
          </w:tcPr>
          <w:p w:rsidR="00295F94" w:rsidRPr="00A6477E" w:rsidRDefault="00295F94" w:rsidP="00120549">
            <w:pPr>
              <w:pStyle w:val="TableContents"/>
              <w:snapToGrid w:val="0"/>
              <w:rPr>
                <w:rFonts w:ascii="Arial" w:hAnsi="Arial" w:cs="Arial"/>
                <w:color w:val="000000"/>
                <w:sz w:val="22"/>
                <w:szCs w:val="22"/>
              </w:rPr>
            </w:pPr>
            <w:r w:rsidRPr="00A6477E">
              <w:rPr>
                <w:rFonts w:ascii="Arial" w:hAnsi="Arial" w:cs="Arial"/>
                <w:color w:val="000000"/>
                <w:sz w:val="22"/>
                <w:szCs w:val="22"/>
              </w:rPr>
              <w:t xml:space="preserve">2.  RO </w:t>
            </w:r>
            <w:r w:rsidR="00FB1967">
              <w:rPr>
                <w:rFonts w:ascii="Arial" w:hAnsi="Arial" w:cs="Arial"/>
                <w:color w:val="000000"/>
                <w:sz w:val="22"/>
                <w:szCs w:val="22"/>
              </w:rPr>
              <w:t>04</w:t>
            </w:r>
            <w:r w:rsidR="00CC78DE">
              <w:rPr>
                <w:rFonts w:ascii="Arial" w:hAnsi="Arial" w:cs="Arial"/>
                <w:color w:val="000000"/>
                <w:sz w:val="22"/>
                <w:szCs w:val="22"/>
              </w:rPr>
              <w:t>9</w:t>
            </w:r>
          </w:p>
        </w:tc>
        <w:tc>
          <w:tcPr>
            <w:tcW w:w="3686" w:type="dxa"/>
            <w:tcBorders>
              <w:left w:val="single" w:sz="1" w:space="0" w:color="000000"/>
              <w:bottom w:val="single" w:sz="1" w:space="0" w:color="000000"/>
            </w:tcBorders>
            <w:shd w:val="clear" w:color="auto" w:fill="auto"/>
          </w:tcPr>
          <w:p w:rsidR="00295F94" w:rsidRPr="00A6477E" w:rsidRDefault="00295F94" w:rsidP="00120549">
            <w:pPr>
              <w:pStyle w:val="TableContents"/>
              <w:snapToGrid w:val="0"/>
              <w:rPr>
                <w:rFonts w:ascii="Arial" w:hAnsi="Arial" w:cs="Arial"/>
                <w:color w:val="000000"/>
                <w:sz w:val="22"/>
                <w:szCs w:val="22"/>
              </w:rPr>
            </w:pPr>
            <w:r w:rsidRPr="00A6477E">
              <w:rPr>
                <w:rFonts w:ascii="Arial" w:hAnsi="Arial" w:cs="Arial"/>
                <w:color w:val="000000"/>
                <w:sz w:val="22"/>
                <w:szCs w:val="22"/>
              </w:rPr>
              <w:t>Izgradnja javne rasvjete na Čikatu</w:t>
            </w:r>
          </w:p>
          <w:p w:rsidR="00295F94" w:rsidRPr="00A6477E" w:rsidRDefault="00295F94" w:rsidP="00120549">
            <w:pPr>
              <w:pStyle w:val="TableContents"/>
              <w:snapToGrid w:val="0"/>
              <w:rPr>
                <w:rFonts w:ascii="Arial" w:hAnsi="Arial" w:cs="Arial"/>
                <w:color w:val="000000"/>
                <w:sz w:val="22"/>
                <w:szCs w:val="22"/>
              </w:rPr>
            </w:pPr>
            <w:r w:rsidRPr="00A6477E">
              <w:rPr>
                <w:rFonts w:ascii="Arial" w:hAnsi="Arial" w:cs="Arial"/>
                <w:color w:val="000000"/>
                <w:sz w:val="22"/>
                <w:szCs w:val="22"/>
              </w:rPr>
              <w:t>(izgradnja)</w:t>
            </w:r>
          </w:p>
        </w:tc>
        <w:tc>
          <w:tcPr>
            <w:tcW w:w="3118" w:type="dxa"/>
            <w:tcBorders>
              <w:left w:val="single" w:sz="1" w:space="0" w:color="000000"/>
              <w:bottom w:val="single" w:sz="1" w:space="0" w:color="000000"/>
              <w:right w:val="single" w:sz="1" w:space="0" w:color="000000"/>
            </w:tcBorders>
            <w:shd w:val="clear" w:color="auto" w:fill="auto"/>
          </w:tcPr>
          <w:p w:rsidR="00295F94" w:rsidRPr="00A6477E" w:rsidRDefault="00295F94" w:rsidP="00120549">
            <w:pPr>
              <w:pStyle w:val="TableContents"/>
              <w:snapToGrid w:val="0"/>
              <w:rPr>
                <w:rFonts w:ascii="Arial" w:hAnsi="Arial" w:cs="Arial"/>
                <w:bCs/>
                <w:color w:val="000000"/>
                <w:sz w:val="22"/>
                <w:szCs w:val="22"/>
              </w:rPr>
            </w:pPr>
            <w:r w:rsidRPr="00A6477E">
              <w:rPr>
                <w:rFonts w:ascii="Arial" w:hAnsi="Arial" w:cs="Arial"/>
                <w:bCs/>
                <w:color w:val="000000"/>
                <w:sz w:val="22"/>
                <w:szCs w:val="22"/>
              </w:rPr>
              <w:t>2.000.000,00</w:t>
            </w:r>
          </w:p>
          <w:p w:rsidR="00295F94" w:rsidRPr="00A6477E" w:rsidRDefault="00295F94" w:rsidP="00120549">
            <w:pPr>
              <w:pStyle w:val="TableContents"/>
              <w:snapToGrid w:val="0"/>
              <w:rPr>
                <w:rFonts w:ascii="Arial" w:hAnsi="Arial" w:cs="Arial"/>
                <w:bCs/>
                <w:color w:val="000000"/>
                <w:sz w:val="22"/>
                <w:szCs w:val="22"/>
              </w:rPr>
            </w:pPr>
          </w:p>
        </w:tc>
      </w:tr>
      <w:tr w:rsidR="00295F94" w:rsidRPr="00A6477E" w:rsidTr="00295F94">
        <w:tc>
          <w:tcPr>
            <w:tcW w:w="1646" w:type="dxa"/>
            <w:tcBorders>
              <w:left w:val="single" w:sz="1" w:space="0" w:color="000000"/>
              <w:bottom w:val="single" w:sz="1" w:space="0" w:color="000000"/>
            </w:tcBorders>
            <w:shd w:val="clear" w:color="auto" w:fill="auto"/>
          </w:tcPr>
          <w:p w:rsidR="00295F94" w:rsidRPr="00A6477E" w:rsidRDefault="00295F94" w:rsidP="00120549">
            <w:pPr>
              <w:pStyle w:val="TableContents"/>
              <w:snapToGrid w:val="0"/>
              <w:rPr>
                <w:rFonts w:ascii="Arial" w:hAnsi="Arial" w:cs="Arial"/>
                <w:color w:val="000000"/>
                <w:sz w:val="22"/>
                <w:szCs w:val="22"/>
              </w:rPr>
            </w:pPr>
            <w:r w:rsidRPr="00A6477E">
              <w:rPr>
                <w:rFonts w:ascii="Arial" w:hAnsi="Arial" w:cs="Arial"/>
                <w:color w:val="000000"/>
                <w:sz w:val="22"/>
                <w:szCs w:val="22"/>
              </w:rPr>
              <w:t>3.  RO</w:t>
            </w:r>
            <w:r w:rsidR="001155F7">
              <w:rPr>
                <w:rFonts w:ascii="Arial" w:hAnsi="Arial" w:cs="Arial"/>
                <w:color w:val="000000"/>
                <w:sz w:val="22"/>
                <w:szCs w:val="22"/>
              </w:rPr>
              <w:t>050</w:t>
            </w:r>
            <w:r w:rsidR="00FB1967">
              <w:rPr>
                <w:rFonts w:ascii="Arial" w:hAnsi="Arial" w:cs="Arial"/>
                <w:color w:val="000000"/>
                <w:sz w:val="22"/>
                <w:szCs w:val="22"/>
              </w:rPr>
              <w:t>-0</w:t>
            </w:r>
            <w:r w:rsidR="00B56384">
              <w:rPr>
                <w:rFonts w:ascii="Arial" w:hAnsi="Arial" w:cs="Arial"/>
                <w:color w:val="000000"/>
                <w:sz w:val="22"/>
                <w:szCs w:val="22"/>
              </w:rPr>
              <w:t>5</w:t>
            </w:r>
            <w:r w:rsidR="001155F7">
              <w:rPr>
                <w:rFonts w:ascii="Arial" w:hAnsi="Arial" w:cs="Arial"/>
                <w:color w:val="000000"/>
                <w:sz w:val="22"/>
                <w:szCs w:val="22"/>
              </w:rPr>
              <w:t>1</w:t>
            </w:r>
          </w:p>
        </w:tc>
        <w:tc>
          <w:tcPr>
            <w:tcW w:w="3686" w:type="dxa"/>
            <w:tcBorders>
              <w:left w:val="single" w:sz="1" w:space="0" w:color="000000"/>
              <w:bottom w:val="single" w:sz="1" w:space="0" w:color="000000"/>
            </w:tcBorders>
            <w:shd w:val="clear" w:color="auto" w:fill="auto"/>
          </w:tcPr>
          <w:p w:rsidR="00295F94" w:rsidRPr="00A6477E" w:rsidRDefault="00295F94" w:rsidP="00120549">
            <w:pPr>
              <w:pStyle w:val="TableContents"/>
              <w:snapToGrid w:val="0"/>
              <w:rPr>
                <w:rFonts w:ascii="Arial" w:hAnsi="Arial" w:cs="Arial"/>
                <w:color w:val="000000"/>
                <w:sz w:val="22"/>
                <w:szCs w:val="22"/>
              </w:rPr>
            </w:pPr>
            <w:r w:rsidRPr="00A6477E">
              <w:rPr>
                <w:rFonts w:ascii="Arial" w:hAnsi="Arial" w:cs="Arial"/>
                <w:color w:val="000000"/>
                <w:sz w:val="22"/>
                <w:szCs w:val="22"/>
              </w:rPr>
              <w:t>Izgradnja javne rasvjete Valdarke-Punta</w:t>
            </w:r>
          </w:p>
          <w:p w:rsidR="00295F94" w:rsidRPr="00A6477E" w:rsidRDefault="00295F94" w:rsidP="00295F94">
            <w:pPr>
              <w:pStyle w:val="TableContents"/>
              <w:snapToGrid w:val="0"/>
              <w:rPr>
                <w:rFonts w:ascii="Arial" w:hAnsi="Arial" w:cs="Arial"/>
                <w:color w:val="000000"/>
                <w:sz w:val="22"/>
                <w:szCs w:val="22"/>
              </w:rPr>
            </w:pPr>
            <w:r w:rsidRPr="00A6477E">
              <w:rPr>
                <w:rFonts w:ascii="Arial" w:hAnsi="Arial" w:cs="Arial"/>
                <w:color w:val="000000"/>
                <w:sz w:val="22"/>
                <w:szCs w:val="22"/>
              </w:rPr>
              <w:t>(izgradnja i nadzor)</w:t>
            </w:r>
          </w:p>
          <w:p w:rsidR="00295F94" w:rsidRPr="00A6477E" w:rsidRDefault="00295F94" w:rsidP="00120549">
            <w:pPr>
              <w:pStyle w:val="TableContents"/>
              <w:snapToGrid w:val="0"/>
              <w:rPr>
                <w:rFonts w:ascii="Arial" w:hAnsi="Arial" w:cs="Arial"/>
                <w:color w:val="000000"/>
                <w:sz w:val="22"/>
                <w:szCs w:val="22"/>
              </w:rPr>
            </w:pPr>
          </w:p>
        </w:tc>
        <w:tc>
          <w:tcPr>
            <w:tcW w:w="3118" w:type="dxa"/>
            <w:tcBorders>
              <w:left w:val="single" w:sz="1" w:space="0" w:color="000000"/>
              <w:bottom w:val="single" w:sz="1" w:space="0" w:color="000000"/>
              <w:right w:val="single" w:sz="1" w:space="0" w:color="000000"/>
            </w:tcBorders>
            <w:shd w:val="clear" w:color="auto" w:fill="auto"/>
          </w:tcPr>
          <w:p w:rsidR="00295F94" w:rsidRPr="00A6477E" w:rsidRDefault="00295F94" w:rsidP="00120549">
            <w:pPr>
              <w:pStyle w:val="TableContents"/>
              <w:snapToGrid w:val="0"/>
              <w:rPr>
                <w:rFonts w:ascii="Arial" w:hAnsi="Arial" w:cs="Arial"/>
                <w:bCs/>
                <w:color w:val="000000"/>
                <w:sz w:val="22"/>
                <w:szCs w:val="22"/>
              </w:rPr>
            </w:pPr>
            <w:r w:rsidRPr="00A6477E">
              <w:rPr>
                <w:rFonts w:ascii="Arial" w:hAnsi="Arial" w:cs="Arial"/>
                <w:bCs/>
                <w:color w:val="000000"/>
                <w:sz w:val="22"/>
                <w:szCs w:val="22"/>
              </w:rPr>
              <w:t xml:space="preserve">   440.000,00</w:t>
            </w:r>
          </w:p>
        </w:tc>
      </w:tr>
      <w:tr w:rsidR="00295F94" w:rsidRPr="00A6477E" w:rsidTr="00295F94">
        <w:tc>
          <w:tcPr>
            <w:tcW w:w="1646" w:type="dxa"/>
            <w:tcBorders>
              <w:left w:val="single" w:sz="1" w:space="0" w:color="000000"/>
              <w:bottom w:val="single" w:sz="1" w:space="0" w:color="000000"/>
            </w:tcBorders>
            <w:shd w:val="clear" w:color="auto" w:fill="auto"/>
          </w:tcPr>
          <w:p w:rsidR="00295F94" w:rsidRPr="00A6477E" w:rsidRDefault="00295F94" w:rsidP="00120549">
            <w:pPr>
              <w:pStyle w:val="TableContents"/>
              <w:snapToGrid w:val="0"/>
              <w:rPr>
                <w:rFonts w:ascii="Arial" w:hAnsi="Arial" w:cs="Arial"/>
                <w:color w:val="000000"/>
                <w:sz w:val="22"/>
                <w:szCs w:val="22"/>
              </w:rPr>
            </w:pPr>
            <w:r w:rsidRPr="00A6477E">
              <w:rPr>
                <w:rFonts w:ascii="Arial" w:hAnsi="Arial" w:cs="Arial"/>
                <w:color w:val="000000"/>
                <w:sz w:val="22"/>
                <w:szCs w:val="22"/>
              </w:rPr>
              <w:t xml:space="preserve"> Ukupno:</w:t>
            </w:r>
          </w:p>
        </w:tc>
        <w:tc>
          <w:tcPr>
            <w:tcW w:w="3686" w:type="dxa"/>
            <w:tcBorders>
              <w:left w:val="single" w:sz="1" w:space="0" w:color="000000"/>
              <w:bottom w:val="single" w:sz="1" w:space="0" w:color="000000"/>
            </w:tcBorders>
            <w:shd w:val="clear" w:color="auto" w:fill="auto"/>
          </w:tcPr>
          <w:p w:rsidR="00295F94" w:rsidRPr="00A6477E" w:rsidRDefault="00295F94" w:rsidP="00120549">
            <w:pPr>
              <w:pStyle w:val="TableContents"/>
              <w:snapToGrid w:val="0"/>
              <w:rPr>
                <w:rFonts w:ascii="Arial" w:hAnsi="Arial" w:cs="Arial"/>
                <w:color w:val="000000"/>
                <w:sz w:val="22"/>
                <w:szCs w:val="22"/>
              </w:rPr>
            </w:pPr>
          </w:p>
        </w:tc>
        <w:tc>
          <w:tcPr>
            <w:tcW w:w="3118" w:type="dxa"/>
            <w:tcBorders>
              <w:left w:val="single" w:sz="1" w:space="0" w:color="000000"/>
              <w:bottom w:val="single" w:sz="1" w:space="0" w:color="000000"/>
              <w:right w:val="single" w:sz="1" w:space="0" w:color="000000"/>
            </w:tcBorders>
            <w:shd w:val="clear" w:color="auto" w:fill="auto"/>
          </w:tcPr>
          <w:p w:rsidR="00295F94" w:rsidRPr="00A6477E" w:rsidRDefault="00295F94" w:rsidP="00120549">
            <w:pPr>
              <w:pStyle w:val="TableContents"/>
              <w:snapToGrid w:val="0"/>
              <w:rPr>
                <w:rFonts w:ascii="Arial" w:hAnsi="Arial" w:cs="Arial"/>
                <w:color w:val="000000"/>
                <w:sz w:val="22"/>
                <w:szCs w:val="22"/>
              </w:rPr>
            </w:pPr>
            <w:r w:rsidRPr="00A6477E">
              <w:rPr>
                <w:rFonts w:ascii="Arial" w:hAnsi="Arial" w:cs="Arial"/>
                <w:color w:val="000000"/>
                <w:sz w:val="22"/>
                <w:szCs w:val="22"/>
              </w:rPr>
              <w:t>3.103.000,00</w:t>
            </w:r>
          </w:p>
        </w:tc>
      </w:tr>
    </w:tbl>
    <w:p w:rsidR="001409A8" w:rsidRPr="00A6477E" w:rsidRDefault="001409A8" w:rsidP="001409A8">
      <w:pPr>
        <w:pStyle w:val="Normal1"/>
        <w:rPr>
          <w:rFonts w:ascii="Arial" w:hAnsi="Arial" w:cs="Arial"/>
          <w:color w:val="000000"/>
          <w:sz w:val="22"/>
          <w:szCs w:val="22"/>
        </w:rPr>
      </w:pPr>
    </w:p>
    <w:p w:rsidR="001409A8" w:rsidRPr="00A6477E" w:rsidRDefault="001409A8" w:rsidP="001409A8">
      <w:pPr>
        <w:pStyle w:val="Normal1"/>
        <w:rPr>
          <w:rFonts w:ascii="Arial" w:hAnsi="Arial" w:cs="Arial"/>
          <w:sz w:val="22"/>
          <w:szCs w:val="22"/>
        </w:rPr>
      </w:pPr>
      <w:r w:rsidRPr="00A6477E">
        <w:rPr>
          <w:rFonts w:ascii="Arial" w:hAnsi="Arial" w:cs="Arial"/>
          <w:sz w:val="22"/>
          <w:szCs w:val="22"/>
        </w:rPr>
        <w:t xml:space="preserve">  Izvori sredstava: komunalni doprinos     </w:t>
      </w:r>
      <w:r w:rsidR="00295F94" w:rsidRPr="00A6477E">
        <w:rPr>
          <w:rFonts w:ascii="Arial" w:hAnsi="Arial" w:cs="Arial"/>
          <w:sz w:val="22"/>
          <w:szCs w:val="22"/>
        </w:rPr>
        <w:t xml:space="preserve">1.103.000,00kn </w:t>
      </w:r>
    </w:p>
    <w:p w:rsidR="001409A8" w:rsidRPr="00A6477E" w:rsidRDefault="00D649AC" w:rsidP="001409A8">
      <w:pPr>
        <w:pStyle w:val="Normal1"/>
        <w:rPr>
          <w:rFonts w:ascii="Arial" w:hAnsi="Arial" w:cs="Arial"/>
          <w:sz w:val="22"/>
          <w:szCs w:val="22"/>
        </w:rPr>
      </w:pPr>
      <w:r>
        <w:rPr>
          <w:rFonts w:ascii="Arial" w:hAnsi="Arial" w:cs="Arial"/>
          <w:sz w:val="22"/>
          <w:szCs w:val="22"/>
        </w:rPr>
        <w:t xml:space="preserve">                             </w:t>
      </w:r>
      <w:r w:rsidR="00295F94" w:rsidRPr="00A6477E">
        <w:rPr>
          <w:rFonts w:ascii="Arial" w:hAnsi="Arial" w:cs="Arial"/>
          <w:sz w:val="22"/>
          <w:szCs w:val="22"/>
        </w:rPr>
        <w:t>d</w:t>
      </w:r>
      <w:r w:rsidR="001409A8" w:rsidRPr="00A6477E">
        <w:rPr>
          <w:rFonts w:ascii="Arial" w:hAnsi="Arial" w:cs="Arial"/>
          <w:sz w:val="22"/>
          <w:szCs w:val="22"/>
        </w:rPr>
        <w:t>onacije                       2.000.000,00 kn</w:t>
      </w:r>
    </w:p>
    <w:p w:rsidR="001409A8" w:rsidRPr="00A6477E" w:rsidRDefault="001409A8" w:rsidP="001409A8">
      <w:pPr>
        <w:pStyle w:val="Normal1"/>
        <w:rPr>
          <w:rFonts w:ascii="Arial" w:hAnsi="Arial" w:cs="Arial"/>
          <w:color w:val="FF0000"/>
          <w:sz w:val="22"/>
          <w:szCs w:val="22"/>
        </w:rPr>
      </w:pPr>
    </w:p>
    <w:p w:rsidR="001409A8" w:rsidRPr="00A6477E" w:rsidRDefault="001409A8" w:rsidP="001409A8">
      <w:pPr>
        <w:pStyle w:val="Normal1"/>
        <w:rPr>
          <w:rFonts w:ascii="Arial" w:hAnsi="Arial" w:cs="Arial"/>
          <w:color w:val="000000"/>
          <w:sz w:val="22"/>
          <w:szCs w:val="22"/>
        </w:rPr>
      </w:pPr>
    </w:p>
    <w:p w:rsidR="001409A8" w:rsidRPr="00A6477E" w:rsidRDefault="0098070E" w:rsidP="001409A8">
      <w:pPr>
        <w:pStyle w:val="Normal1"/>
        <w:rPr>
          <w:rFonts w:ascii="Arial" w:hAnsi="Arial" w:cs="Arial"/>
          <w:color w:val="000000"/>
          <w:sz w:val="22"/>
          <w:szCs w:val="22"/>
        </w:rPr>
      </w:pPr>
      <w:r>
        <w:rPr>
          <w:rFonts w:ascii="Arial" w:hAnsi="Arial" w:cs="Arial"/>
          <w:color w:val="000000"/>
          <w:sz w:val="22"/>
          <w:szCs w:val="22"/>
        </w:rPr>
        <w:t>3. JAVNE POVRŠINE</w:t>
      </w:r>
    </w:p>
    <w:p w:rsidR="001409A8" w:rsidRPr="00A6477E" w:rsidRDefault="001409A8" w:rsidP="001409A8">
      <w:pPr>
        <w:pStyle w:val="Normal1"/>
        <w:rPr>
          <w:rFonts w:ascii="Arial" w:hAnsi="Arial" w:cs="Arial"/>
          <w:color w:val="000000"/>
          <w:sz w:val="22"/>
          <w:szCs w:val="22"/>
        </w:rPr>
      </w:pPr>
    </w:p>
    <w:p w:rsidR="001409A8" w:rsidRPr="00A6477E" w:rsidRDefault="001409A8" w:rsidP="001409A8">
      <w:pPr>
        <w:pStyle w:val="Normal1"/>
        <w:rPr>
          <w:rFonts w:ascii="Arial" w:hAnsi="Arial" w:cs="Arial"/>
          <w:color w:val="000000"/>
          <w:sz w:val="22"/>
          <w:szCs w:val="22"/>
        </w:rPr>
      </w:pPr>
    </w:p>
    <w:tbl>
      <w:tblPr>
        <w:tblW w:w="8505" w:type="dxa"/>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3686"/>
        <w:gridCol w:w="3118"/>
      </w:tblGrid>
      <w:tr w:rsidR="00295F94" w:rsidRPr="00A6477E" w:rsidTr="00295F94">
        <w:tc>
          <w:tcPr>
            <w:tcW w:w="1701" w:type="dxa"/>
            <w:tcBorders>
              <w:top w:val="single" w:sz="1" w:space="0" w:color="000000"/>
              <w:left w:val="single" w:sz="1" w:space="0" w:color="000000"/>
              <w:bottom w:val="single" w:sz="1" w:space="0" w:color="000000"/>
            </w:tcBorders>
            <w:shd w:val="clear" w:color="auto" w:fill="auto"/>
          </w:tcPr>
          <w:p w:rsidR="00295F94" w:rsidRPr="00A6477E" w:rsidRDefault="00295F94" w:rsidP="00120549">
            <w:pPr>
              <w:pStyle w:val="TableContents"/>
              <w:snapToGrid w:val="0"/>
              <w:rPr>
                <w:rFonts w:ascii="Arial" w:hAnsi="Arial" w:cs="Arial"/>
                <w:color w:val="000000"/>
                <w:sz w:val="22"/>
                <w:szCs w:val="22"/>
              </w:rPr>
            </w:pPr>
            <w:r w:rsidRPr="00A6477E">
              <w:rPr>
                <w:rFonts w:ascii="Arial" w:hAnsi="Arial" w:cs="Arial"/>
                <w:color w:val="000000"/>
                <w:sz w:val="22"/>
                <w:szCs w:val="22"/>
              </w:rPr>
              <w:t>Red br. i pozicija Proračuna</w:t>
            </w:r>
          </w:p>
        </w:tc>
        <w:tc>
          <w:tcPr>
            <w:tcW w:w="3686" w:type="dxa"/>
            <w:tcBorders>
              <w:top w:val="single" w:sz="1" w:space="0" w:color="000000"/>
              <w:left w:val="single" w:sz="1" w:space="0" w:color="000000"/>
              <w:bottom w:val="single" w:sz="1" w:space="0" w:color="000000"/>
            </w:tcBorders>
            <w:shd w:val="clear" w:color="auto" w:fill="auto"/>
          </w:tcPr>
          <w:p w:rsidR="00295F94" w:rsidRPr="00A6477E" w:rsidRDefault="00295F94" w:rsidP="00120549">
            <w:pPr>
              <w:pStyle w:val="TableContents"/>
              <w:snapToGrid w:val="0"/>
              <w:rPr>
                <w:rFonts w:ascii="Arial" w:hAnsi="Arial" w:cs="Arial"/>
                <w:color w:val="000000"/>
                <w:sz w:val="22"/>
                <w:szCs w:val="22"/>
              </w:rPr>
            </w:pPr>
            <w:r w:rsidRPr="00A6477E">
              <w:rPr>
                <w:rFonts w:ascii="Arial" w:hAnsi="Arial" w:cs="Arial"/>
                <w:color w:val="000000"/>
                <w:sz w:val="22"/>
                <w:szCs w:val="22"/>
              </w:rPr>
              <w:t xml:space="preserve">              Građevina</w:t>
            </w:r>
          </w:p>
        </w:tc>
        <w:tc>
          <w:tcPr>
            <w:tcW w:w="3118" w:type="dxa"/>
            <w:tcBorders>
              <w:top w:val="single" w:sz="1" w:space="0" w:color="000000"/>
              <w:left w:val="single" w:sz="1" w:space="0" w:color="000000"/>
              <w:bottom w:val="single" w:sz="1" w:space="0" w:color="000000"/>
              <w:right w:val="single" w:sz="1" w:space="0" w:color="000000"/>
            </w:tcBorders>
            <w:shd w:val="clear" w:color="auto" w:fill="auto"/>
          </w:tcPr>
          <w:p w:rsidR="00295F94" w:rsidRPr="00A6477E" w:rsidRDefault="00295F94" w:rsidP="00120549">
            <w:pPr>
              <w:pStyle w:val="TableContents"/>
              <w:snapToGrid w:val="0"/>
              <w:rPr>
                <w:rFonts w:ascii="Arial" w:hAnsi="Arial" w:cs="Arial"/>
                <w:color w:val="000000"/>
                <w:sz w:val="22"/>
                <w:szCs w:val="22"/>
              </w:rPr>
            </w:pPr>
            <w:r w:rsidRPr="00A6477E">
              <w:rPr>
                <w:rFonts w:ascii="Arial" w:hAnsi="Arial" w:cs="Arial"/>
                <w:color w:val="000000"/>
                <w:sz w:val="22"/>
                <w:szCs w:val="22"/>
              </w:rPr>
              <w:t>Planirana vrijednost u kn</w:t>
            </w:r>
          </w:p>
        </w:tc>
      </w:tr>
      <w:tr w:rsidR="00295F94" w:rsidRPr="00A6477E" w:rsidTr="00295F94">
        <w:tc>
          <w:tcPr>
            <w:tcW w:w="1701" w:type="dxa"/>
            <w:tcBorders>
              <w:left w:val="single" w:sz="1" w:space="0" w:color="000000"/>
              <w:bottom w:val="single" w:sz="1" w:space="0" w:color="000000"/>
            </w:tcBorders>
            <w:shd w:val="clear" w:color="auto" w:fill="auto"/>
          </w:tcPr>
          <w:p w:rsidR="00295F94" w:rsidRPr="00A6477E" w:rsidRDefault="001155F7" w:rsidP="00120549">
            <w:pPr>
              <w:pStyle w:val="TableContents"/>
              <w:snapToGrid w:val="0"/>
              <w:rPr>
                <w:rFonts w:ascii="Arial" w:hAnsi="Arial" w:cs="Arial"/>
                <w:sz w:val="22"/>
                <w:szCs w:val="22"/>
              </w:rPr>
            </w:pPr>
            <w:r>
              <w:rPr>
                <w:rFonts w:ascii="Arial" w:hAnsi="Arial" w:cs="Arial"/>
                <w:sz w:val="22"/>
                <w:szCs w:val="22"/>
              </w:rPr>
              <w:t>1. RO 052</w:t>
            </w:r>
            <w:r w:rsidR="00FB1967">
              <w:rPr>
                <w:rFonts w:ascii="Arial" w:hAnsi="Arial" w:cs="Arial"/>
                <w:sz w:val="22"/>
                <w:szCs w:val="22"/>
              </w:rPr>
              <w:t>-0</w:t>
            </w:r>
            <w:r w:rsidR="00B56384">
              <w:rPr>
                <w:rFonts w:ascii="Arial" w:hAnsi="Arial" w:cs="Arial"/>
                <w:sz w:val="22"/>
                <w:szCs w:val="22"/>
              </w:rPr>
              <w:t>5</w:t>
            </w:r>
            <w:r>
              <w:rPr>
                <w:rFonts w:ascii="Arial" w:hAnsi="Arial" w:cs="Arial"/>
                <w:sz w:val="22"/>
                <w:szCs w:val="22"/>
              </w:rPr>
              <w:t>3</w:t>
            </w:r>
          </w:p>
        </w:tc>
        <w:tc>
          <w:tcPr>
            <w:tcW w:w="3686" w:type="dxa"/>
            <w:tcBorders>
              <w:left w:val="single" w:sz="1" w:space="0" w:color="000000"/>
              <w:bottom w:val="single" w:sz="1" w:space="0" w:color="000000"/>
            </w:tcBorders>
            <w:shd w:val="clear" w:color="auto" w:fill="auto"/>
          </w:tcPr>
          <w:p w:rsidR="00295F94" w:rsidRPr="00A6477E" w:rsidRDefault="00295F94" w:rsidP="00120549">
            <w:pPr>
              <w:pStyle w:val="TableContents"/>
              <w:snapToGrid w:val="0"/>
              <w:rPr>
                <w:rFonts w:ascii="Arial" w:hAnsi="Arial" w:cs="Arial"/>
                <w:sz w:val="22"/>
                <w:szCs w:val="22"/>
              </w:rPr>
            </w:pPr>
            <w:r w:rsidRPr="00A6477E">
              <w:rPr>
                <w:rFonts w:ascii="Arial" w:hAnsi="Arial" w:cs="Arial"/>
                <w:sz w:val="22"/>
                <w:szCs w:val="22"/>
              </w:rPr>
              <w:t>Projekt oborinske odvodnje ul. Studenac</w:t>
            </w:r>
          </w:p>
          <w:p w:rsidR="00295F94" w:rsidRPr="00A6477E" w:rsidRDefault="00295F94" w:rsidP="00295F94">
            <w:pPr>
              <w:pStyle w:val="TableContents"/>
              <w:snapToGrid w:val="0"/>
              <w:rPr>
                <w:rFonts w:ascii="Arial" w:hAnsi="Arial" w:cs="Arial"/>
                <w:sz w:val="22"/>
                <w:szCs w:val="22"/>
              </w:rPr>
            </w:pPr>
            <w:r w:rsidRPr="00A6477E">
              <w:rPr>
                <w:rFonts w:ascii="Arial" w:hAnsi="Arial" w:cs="Arial"/>
                <w:sz w:val="22"/>
                <w:szCs w:val="22"/>
              </w:rPr>
              <w:t>(izvođenje i nadzor)</w:t>
            </w:r>
          </w:p>
          <w:p w:rsidR="00295F94" w:rsidRPr="00A6477E" w:rsidRDefault="00295F94" w:rsidP="00120549">
            <w:pPr>
              <w:pStyle w:val="TableContents"/>
              <w:snapToGrid w:val="0"/>
              <w:rPr>
                <w:rFonts w:ascii="Arial" w:hAnsi="Arial" w:cs="Arial"/>
                <w:sz w:val="22"/>
                <w:szCs w:val="22"/>
              </w:rPr>
            </w:pPr>
          </w:p>
        </w:tc>
        <w:tc>
          <w:tcPr>
            <w:tcW w:w="3118" w:type="dxa"/>
            <w:tcBorders>
              <w:left w:val="single" w:sz="1" w:space="0" w:color="000000"/>
              <w:bottom w:val="single" w:sz="1" w:space="0" w:color="000000"/>
              <w:right w:val="single" w:sz="1" w:space="0" w:color="000000"/>
            </w:tcBorders>
            <w:shd w:val="clear" w:color="auto" w:fill="auto"/>
          </w:tcPr>
          <w:p w:rsidR="00295F94" w:rsidRPr="00A6477E" w:rsidRDefault="00295F94" w:rsidP="00120549">
            <w:pPr>
              <w:pStyle w:val="TableContents"/>
              <w:snapToGrid w:val="0"/>
              <w:rPr>
                <w:rFonts w:ascii="Arial" w:hAnsi="Arial" w:cs="Arial"/>
                <w:bCs/>
                <w:sz w:val="22"/>
                <w:szCs w:val="22"/>
              </w:rPr>
            </w:pPr>
            <w:r w:rsidRPr="00A6477E">
              <w:rPr>
                <w:rFonts w:ascii="Arial" w:hAnsi="Arial" w:cs="Arial"/>
                <w:bCs/>
                <w:sz w:val="22"/>
                <w:szCs w:val="22"/>
              </w:rPr>
              <w:t xml:space="preserve">    4.600.000,00</w:t>
            </w:r>
          </w:p>
          <w:p w:rsidR="00295F94" w:rsidRPr="00A6477E" w:rsidRDefault="00295F94" w:rsidP="00120549">
            <w:pPr>
              <w:pStyle w:val="TableContents"/>
              <w:snapToGrid w:val="0"/>
              <w:rPr>
                <w:rFonts w:ascii="Arial" w:hAnsi="Arial" w:cs="Arial"/>
                <w:bCs/>
                <w:sz w:val="22"/>
                <w:szCs w:val="22"/>
              </w:rPr>
            </w:pPr>
          </w:p>
        </w:tc>
      </w:tr>
      <w:tr w:rsidR="00295F94" w:rsidRPr="00A6477E" w:rsidTr="00295F94">
        <w:tc>
          <w:tcPr>
            <w:tcW w:w="1701" w:type="dxa"/>
            <w:tcBorders>
              <w:left w:val="single" w:sz="1" w:space="0" w:color="000000"/>
              <w:bottom w:val="single" w:sz="1" w:space="0" w:color="000000"/>
            </w:tcBorders>
            <w:shd w:val="clear" w:color="auto" w:fill="auto"/>
          </w:tcPr>
          <w:p w:rsidR="00295F94" w:rsidRPr="00A6477E" w:rsidRDefault="00295F94" w:rsidP="00B56384">
            <w:pPr>
              <w:pStyle w:val="TableContents"/>
              <w:snapToGrid w:val="0"/>
              <w:rPr>
                <w:rFonts w:ascii="Arial" w:hAnsi="Arial" w:cs="Arial"/>
                <w:sz w:val="22"/>
                <w:szCs w:val="22"/>
              </w:rPr>
            </w:pPr>
            <w:r w:rsidRPr="00A6477E">
              <w:rPr>
                <w:rFonts w:ascii="Arial" w:hAnsi="Arial" w:cs="Arial"/>
                <w:sz w:val="22"/>
                <w:szCs w:val="22"/>
              </w:rPr>
              <w:t xml:space="preserve">2. RO </w:t>
            </w:r>
            <w:r w:rsidR="001155F7">
              <w:rPr>
                <w:rFonts w:ascii="Arial" w:hAnsi="Arial" w:cs="Arial"/>
                <w:sz w:val="22"/>
                <w:szCs w:val="22"/>
              </w:rPr>
              <w:t>054</w:t>
            </w:r>
            <w:r w:rsidR="00D649AC">
              <w:rPr>
                <w:rFonts w:ascii="Arial" w:hAnsi="Arial" w:cs="Arial"/>
                <w:sz w:val="22"/>
                <w:szCs w:val="22"/>
              </w:rPr>
              <w:t>-</w:t>
            </w:r>
            <w:r w:rsidR="00B56384">
              <w:rPr>
                <w:rFonts w:ascii="Arial" w:hAnsi="Arial" w:cs="Arial"/>
                <w:sz w:val="22"/>
                <w:szCs w:val="22"/>
              </w:rPr>
              <w:t>05</w:t>
            </w:r>
            <w:r w:rsidR="001155F7">
              <w:rPr>
                <w:rFonts w:ascii="Arial" w:hAnsi="Arial" w:cs="Arial"/>
                <w:sz w:val="22"/>
                <w:szCs w:val="22"/>
              </w:rPr>
              <w:t>5</w:t>
            </w:r>
          </w:p>
        </w:tc>
        <w:tc>
          <w:tcPr>
            <w:tcW w:w="3686" w:type="dxa"/>
            <w:tcBorders>
              <w:left w:val="single" w:sz="1" w:space="0" w:color="000000"/>
              <w:bottom w:val="single" w:sz="1" w:space="0" w:color="000000"/>
            </w:tcBorders>
            <w:shd w:val="clear" w:color="auto" w:fill="auto"/>
          </w:tcPr>
          <w:p w:rsidR="00295F94" w:rsidRPr="00A6477E" w:rsidRDefault="00295F94" w:rsidP="00120549">
            <w:pPr>
              <w:pStyle w:val="TableContents"/>
              <w:snapToGrid w:val="0"/>
              <w:rPr>
                <w:rFonts w:ascii="Arial" w:hAnsi="Arial" w:cs="Arial"/>
                <w:sz w:val="22"/>
                <w:szCs w:val="22"/>
              </w:rPr>
            </w:pPr>
            <w:r w:rsidRPr="00A6477E">
              <w:rPr>
                <w:rFonts w:ascii="Arial" w:hAnsi="Arial" w:cs="Arial"/>
                <w:sz w:val="22"/>
                <w:szCs w:val="22"/>
              </w:rPr>
              <w:t>Parterno uređenje Suska</w:t>
            </w:r>
          </w:p>
          <w:p w:rsidR="00295F94" w:rsidRDefault="00295F94" w:rsidP="00120549">
            <w:pPr>
              <w:pStyle w:val="TableContents"/>
              <w:snapToGrid w:val="0"/>
              <w:rPr>
                <w:rFonts w:ascii="Arial" w:hAnsi="Arial" w:cs="Arial"/>
                <w:sz w:val="22"/>
                <w:szCs w:val="22"/>
              </w:rPr>
            </w:pPr>
            <w:r w:rsidRPr="00A6477E">
              <w:rPr>
                <w:rFonts w:ascii="Arial" w:hAnsi="Arial" w:cs="Arial"/>
                <w:sz w:val="22"/>
                <w:szCs w:val="22"/>
              </w:rPr>
              <w:lastRenderedPageBreak/>
              <w:t>(projektiranje II faze</w:t>
            </w:r>
            <w:r w:rsidR="00B56384">
              <w:rPr>
                <w:rFonts w:ascii="Arial" w:hAnsi="Arial" w:cs="Arial"/>
                <w:sz w:val="22"/>
                <w:szCs w:val="22"/>
              </w:rPr>
              <w:t xml:space="preserve"> i izvođenje </w:t>
            </w:r>
            <w:r w:rsidRPr="00A6477E">
              <w:rPr>
                <w:rFonts w:ascii="Arial" w:hAnsi="Arial" w:cs="Arial"/>
                <w:sz w:val="22"/>
                <w:szCs w:val="22"/>
              </w:rPr>
              <w:t>)</w:t>
            </w:r>
          </w:p>
          <w:p w:rsidR="00B56384" w:rsidRPr="00A6477E" w:rsidRDefault="00B56384" w:rsidP="00120549">
            <w:pPr>
              <w:pStyle w:val="TableContents"/>
              <w:snapToGrid w:val="0"/>
              <w:rPr>
                <w:rFonts w:ascii="Arial" w:hAnsi="Arial" w:cs="Arial"/>
                <w:sz w:val="22"/>
                <w:szCs w:val="22"/>
              </w:rPr>
            </w:pPr>
          </w:p>
          <w:p w:rsidR="00295F94" w:rsidRPr="00A6477E" w:rsidRDefault="00295F94" w:rsidP="00120549">
            <w:pPr>
              <w:pStyle w:val="TableContents"/>
              <w:snapToGrid w:val="0"/>
              <w:rPr>
                <w:rFonts w:ascii="Arial" w:hAnsi="Arial" w:cs="Arial"/>
                <w:sz w:val="22"/>
                <w:szCs w:val="22"/>
              </w:rPr>
            </w:pPr>
          </w:p>
        </w:tc>
        <w:tc>
          <w:tcPr>
            <w:tcW w:w="3118" w:type="dxa"/>
            <w:tcBorders>
              <w:left w:val="single" w:sz="1" w:space="0" w:color="000000"/>
              <w:bottom w:val="single" w:sz="1" w:space="0" w:color="000000"/>
              <w:right w:val="single" w:sz="1" w:space="0" w:color="000000"/>
            </w:tcBorders>
            <w:shd w:val="clear" w:color="auto" w:fill="auto"/>
          </w:tcPr>
          <w:p w:rsidR="00295F94" w:rsidRPr="00A6477E" w:rsidRDefault="00D649AC" w:rsidP="00120549">
            <w:pPr>
              <w:pStyle w:val="TableContents"/>
              <w:snapToGrid w:val="0"/>
              <w:rPr>
                <w:rFonts w:ascii="Arial" w:hAnsi="Arial" w:cs="Arial"/>
                <w:bCs/>
                <w:sz w:val="22"/>
                <w:szCs w:val="22"/>
              </w:rPr>
            </w:pPr>
            <w:r>
              <w:rPr>
                <w:rFonts w:ascii="Arial" w:hAnsi="Arial" w:cs="Arial"/>
                <w:bCs/>
                <w:sz w:val="22"/>
                <w:szCs w:val="22"/>
              </w:rPr>
              <w:lastRenderedPageBreak/>
              <w:t xml:space="preserve">       3</w:t>
            </w:r>
            <w:r w:rsidR="00295F94" w:rsidRPr="00A6477E">
              <w:rPr>
                <w:rFonts w:ascii="Arial" w:hAnsi="Arial" w:cs="Arial"/>
                <w:bCs/>
                <w:sz w:val="22"/>
                <w:szCs w:val="22"/>
              </w:rPr>
              <w:t>50.000,00</w:t>
            </w:r>
          </w:p>
        </w:tc>
      </w:tr>
      <w:tr w:rsidR="00295F94" w:rsidRPr="00A6477E" w:rsidTr="00295F94">
        <w:tc>
          <w:tcPr>
            <w:tcW w:w="1701" w:type="dxa"/>
            <w:tcBorders>
              <w:left w:val="single" w:sz="1" w:space="0" w:color="000000"/>
              <w:bottom w:val="single" w:sz="1" w:space="0" w:color="000000"/>
            </w:tcBorders>
            <w:shd w:val="clear" w:color="auto" w:fill="auto"/>
          </w:tcPr>
          <w:p w:rsidR="00295F94" w:rsidRPr="00A6477E" w:rsidRDefault="00295F94" w:rsidP="00120549">
            <w:pPr>
              <w:pStyle w:val="TableContents"/>
              <w:snapToGrid w:val="0"/>
              <w:rPr>
                <w:rFonts w:ascii="Arial" w:hAnsi="Arial" w:cs="Arial"/>
                <w:sz w:val="22"/>
                <w:szCs w:val="22"/>
              </w:rPr>
            </w:pPr>
            <w:r w:rsidRPr="00A6477E">
              <w:rPr>
                <w:rFonts w:ascii="Arial" w:hAnsi="Arial" w:cs="Arial"/>
                <w:sz w:val="22"/>
                <w:szCs w:val="22"/>
              </w:rPr>
              <w:lastRenderedPageBreak/>
              <w:t>3.RO 05</w:t>
            </w:r>
            <w:r w:rsidR="001155F7">
              <w:rPr>
                <w:rFonts w:ascii="Arial" w:hAnsi="Arial" w:cs="Arial"/>
                <w:sz w:val="22"/>
                <w:szCs w:val="22"/>
              </w:rPr>
              <w:t>6</w:t>
            </w:r>
          </w:p>
        </w:tc>
        <w:tc>
          <w:tcPr>
            <w:tcW w:w="3686" w:type="dxa"/>
            <w:tcBorders>
              <w:left w:val="single" w:sz="1" w:space="0" w:color="000000"/>
              <w:bottom w:val="single" w:sz="1" w:space="0" w:color="000000"/>
            </w:tcBorders>
            <w:shd w:val="clear" w:color="auto" w:fill="auto"/>
          </w:tcPr>
          <w:p w:rsidR="00295F94" w:rsidRPr="00A6477E" w:rsidRDefault="00295F94" w:rsidP="00120549">
            <w:pPr>
              <w:pStyle w:val="TableContents"/>
              <w:snapToGrid w:val="0"/>
              <w:rPr>
                <w:rFonts w:ascii="Arial" w:hAnsi="Arial" w:cs="Arial"/>
                <w:sz w:val="22"/>
                <w:szCs w:val="22"/>
              </w:rPr>
            </w:pPr>
            <w:r w:rsidRPr="00A6477E">
              <w:rPr>
                <w:rFonts w:ascii="Arial" w:hAnsi="Arial" w:cs="Arial"/>
                <w:sz w:val="22"/>
                <w:szCs w:val="22"/>
              </w:rPr>
              <w:t>Rekonstrukcija Vele rive</w:t>
            </w:r>
          </w:p>
          <w:p w:rsidR="00295F94" w:rsidRPr="00A6477E" w:rsidRDefault="00520C78" w:rsidP="00120549">
            <w:pPr>
              <w:pStyle w:val="TableContents"/>
              <w:snapToGrid w:val="0"/>
              <w:rPr>
                <w:rFonts w:ascii="Arial" w:hAnsi="Arial" w:cs="Arial"/>
                <w:sz w:val="22"/>
                <w:szCs w:val="22"/>
              </w:rPr>
            </w:pPr>
            <w:r w:rsidRPr="00A6477E">
              <w:rPr>
                <w:rFonts w:ascii="Arial" w:hAnsi="Arial" w:cs="Arial"/>
                <w:sz w:val="22"/>
                <w:szCs w:val="22"/>
              </w:rPr>
              <w:t>(projekti)</w:t>
            </w:r>
          </w:p>
        </w:tc>
        <w:tc>
          <w:tcPr>
            <w:tcW w:w="3118" w:type="dxa"/>
            <w:tcBorders>
              <w:left w:val="single" w:sz="1" w:space="0" w:color="000000"/>
              <w:bottom w:val="single" w:sz="1" w:space="0" w:color="000000"/>
              <w:right w:val="single" w:sz="1" w:space="0" w:color="000000"/>
            </w:tcBorders>
            <w:shd w:val="clear" w:color="auto" w:fill="auto"/>
          </w:tcPr>
          <w:p w:rsidR="00295F94" w:rsidRPr="00A6477E" w:rsidRDefault="00295F94" w:rsidP="00120549">
            <w:pPr>
              <w:pStyle w:val="TableContents"/>
              <w:snapToGrid w:val="0"/>
              <w:rPr>
                <w:rFonts w:ascii="Arial" w:hAnsi="Arial" w:cs="Arial"/>
                <w:bCs/>
                <w:sz w:val="22"/>
                <w:szCs w:val="22"/>
              </w:rPr>
            </w:pPr>
            <w:r w:rsidRPr="00A6477E">
              <w:rPr>
                <w:rFonts w:ascii="Arial" w:hAnsi="Arial" w:cs="Arial"/>
                <w:bCs/>
                <w:sz w:val="22"/>
                <w:szCs w:val="22"/>
              </w:rPr>
              <w:t xml:space="preserve">         87.000,00</w:t>
            </w:r>
          </w:p>
        </w:tc>
      </w:tr>
      <w:tr w:rsidR="00295F94" w:rsidRPr="00A6477E" w:rsidTr="00295F94">
        <w:trPr>
          <w:trHeight w:val="494"/>
        </w:trPr>
        <w:tc>
          <w:tcPr>
            <w:tcW w:w="1701" w:type="dxa"/>
            <w:tcBorders>
              <w:left w:val="single" w:sz="1" w:space="0" w:color="000000"/>
              <w:bottom w:val="single" w:sz="1" w:space="0" w:color="000000"/>
            </w:tcBorders>
            <w:shd w:val="clear" w:color="auto" w:fill="auto"/>
          </w:tcPr>
          <w:p w:rsidR="00295F94" w:rsidRPr="00A6477E" w:rsidRDefault="00295F94" w:rsidP="00120549">
            <w:pPr>
              <w:pStyle w:val="TableContents"/>
              <w:snapToGrid w:val="0"/>
              <w:rPr>
                <w:rFonts w:ascii="Arial" w:hAnsi="Arial" w:cs="Arial"/>
                <w:sz w:val="22"/>
                <w:szCs w:val="22"/>
              </w:rPr>
            </w:pPr>
            <w:r w:rsidRPr="00A6477E">
              <w:rPr>
                <w:rFonts w:ascii="Arial" w:hAnsi="Arial" w:cs="Arial"/>
                <w:sz w:val="22"/>
                <w:szCs w:val="22"/>
              </w:rPr>
              <w:t>4. RO 05</w:t>
            </w:r>
            <w:r w:rsidR="001155F7">
              <w:rPr>
                <w:rFonts w:ascii="Arial" w:hAnsi="Arial" w:cs="Arial"/>
                <w:sz w:val="22"/>
                <w:szCs w:val="22"/>
              </w:rPr>
              <w:t>7</w:t>
            </w:r>
          </w:p>
        </w:tc>
        <w:tc>
          <w:tcPr>
            <w:tcW w:w="3686" w:type="dxa"/>
            <w:tcBorders>
              <w:left w:val="single" w:sz="1" w:space="0" w:color="000000"/>
              <w:bottom w:val="single" w:sz="1" w:space="0" w:color="000000"/>
            </w:tcBorders>
            <w:shd w:val="clear" w:color="auto" w:fill="auto"/>
          </w:tcPr>
          <w:p w:rsidR="00295F94" w:rsidRPr="00A6477E" w:rsidRDefault="00295F94" w:rsidP="00120549">
            <w:pPr>
              <w:pStyle w:val="TableContents"/>
              <w:snapToGrid w:val="0"/>
              <w:rPr>
                <w:rFonts w:ascii="Arial" w:hAnsi="Arial" w:cs="Arial"/>
                <w:sz w:val="22"/>
                <w:szCs w:val="22"/>
              </w:rPr>
            </w:pPr>
            <w:r w:rsidRPr="00A6477E">
              <w:rPr>
                <w:rFonts w:ascii="Arial" w:hAnsi="Arial" w:cs="Arial"/>
                <w:sz w:val="22"/>
                <w:szCs w:val="22"/>
              </w:rPr>
              <w:t>Biciklistička transverzala Apsyrtides</w:t>
            </w:r>
          </w:p>
          <w:p w:rsidR="00295F94" w:rsidRPr="00A6477E" w:rsidRDefault="00295F94" w:rsidP="00120549">
            <w:pPr>
              <w:pStyle w:val="TableContents"/>
              <w:snapToGrid w:val="0"/>
              <w:rPr>
                <w:rFonts w:ascii="Arial" w:hAnsi="Arial" w:cs="Arial"/>
                <w:sz w:val="22"/>
                <w:szCs w:val="22"/>
              </w:rPr>
            </w:pPr>
            <w:r w:rsidRPr="00A6477E">
              <w:rPr>
                <w:rFonts w:ascii="Arial" w:hAnsi="Arial" w:cs="Arial"/>
                <w:sz w:val="22"/>
                <w:szCs w:val="22"/>
              </w:rPr>
              <w:t>(projekti)</w:t>
            </w:r>
          </w:p>
          <w:p w:rsidR="00295F94" w:rsidRPr="00A6477E" w:rsidRDefault="00295F94" w:rsidP="00295F94">
            <w:pPr>
              <w:pStyle w:val="TableContents"/>
              <w:snapToGrid w:val="0"/>
              <w:rPr>
                <w:rFonts w:ascii="Arial" w:hAnsi="Arial" w:cs="Arial"/>
                <w:sz w:val="22"/>
                <w:szCs w:val="22"/>
              </w:rPr>
            </w:pPr>
          </w:p>
        </w:tc>
        <w:tc>
          <w:tcPr>
            <w:tcW w:w="3118" w:type="dxa"/>
            <w:tcBorders>
              <w:left w:val="single" w:sz="1" w:space="0" w:color="000000"/>
              <w:bottom w:val="single" w:sz="1" w:space="0" w:color="000000"/>
              <w:right w:val="single" w:sz="1" w:space="0" w:color="000000"/>
            </w:tcBorders>
            <w:shd w:val="clear" w:color="auto" w:fill="auto"/>
          </w:tcPr>
          <w:p w:rsidR="00295F94" w:rsidRPr="00A6477E" w:rsidRDefault="00295F94" w:rsidP="00120549">
            <w:pPr>
              <w:pStyle w:val="TableContents"/>
              <w:snapToGrid w:val="0"/>
              <w:rPr>
                <w:rFonts w:ascii="Arial" w:hAnsi="Arial" w:cs="Arial"/>
                <w:sz w:val="22"/>
                <w:szCs w:val="22"/>
              </w:rPr>
            </w:pPr>
          </w:p>
          <w:p w:rsidR="00295F94" w:rsidRPr="00A6477E" w:rsidRDefault="00295F94" w:rsidP="00120549">
            <w:pPr>
              <w:pStyle w:val="TableContents"/>
              <w:snapToGrid w:val="0"/>
              <w:rPr>
                <w:rFonts w:ascii="Arial" w:hAnsi="Arial" w:cs="Arial"/>
                <w:sz w:val="22"/>
                <w:szCs w:val="22"/>
              </w:rPr>
            </w:pPr>
            <w:r w:rsidRPr="00A6477E">
              <w:rPr>
                <w:rFonts w:ascii="Arial" w:hAnsi="Arial" w:cs="Arial"/>
                <w:sz w:val="22"/>
                <w:szCs w:val="22"/>
              </w:rPr>
              <w:t xml:space="preserve">       100.000,00</w:t>
            </w:r>
          </w:p>
          <w:p w:rsidR="00295F94" w:rsidRPr="00A6477E" w:rsidRDefault="00295F94" w:rsidP="00120549">
            <w:pPr>
              <w:pStyle w:val="TableContents"/>
              <w:snapToGrid w:val="0"/>
              <w:rPr>
                <w:rFonts w:ascii="Arial" w:hAnsi="Arial" w:cs="Arial"/>
                <w:sz w:val="22"/>
                <w:szCs w:val="22"/>
              </w:rPr>
            </w:pPr>
          </w:p>
        </w:tc>
      </w:tr>
      <w:tr w:rsidR="00295F94" w:rsidRPr="00A6477E" w:rsidTr="00295F94">
        <w:trPr>
          <w:trHeight w:val="494"/>
        </w:trPr>
        <w:tc>
          <w:tcPr>
            <w:tcW w:w="1701" w:type="dxa"/>
            <w:tcBorders>
              <w:left w:val="single" w:sz="1" w:space="0" w:color="000000"/>
              <w:bottom w:val="single" w:sz="1" w:space="0" w:color="000000"/>
            </w:tcBorders>
            <w:shd w:val="clear" w:color="auto" w:fill="auto"/>
          </w:tcPr>
          <w:p w:rsidR="00295F94" w:rsidRPr="00A6477E" w:rsidRDefault="00295F94" w:rsidP="00120549">
            <w:pPr>
              <w:pStyle w:val="TableContents"/>
              <w:snapToGrid w:val="0"/>
              <w:rPr>
                <w:rFonts w:ascii="Arial" w:hAnsi="Arial" w:cs="Arial"/>
                <w:sz w:val="22"/>
                <w:szCs w:val="22"/>
              </w:rPr>
            </w:pPr>
            <w:r w:rsidRPr="00A6477E">
              <w:rPr>
                <w:rFonts w:ascii="Arial" w:hAnsi="Arial" w:cs="Arial"/>
                <w:sz w:val="22"/>
                <w:szCs w:val="22"/>
              </w:rPr>
              <w:t xml:space="preserve">5.RO </w:t>
            </w:r>
            <w:r w:rsidR="00520C78" w:rsidRPr="00A6477E">
              <w:rPr>
                <w:rFonts w:ascii="Arial" w:hAnsi="Arial" w:cs="Arial"/>
                <w:sz w:val="22"/>
                <w:szCs w:val="22"/>
              </w:rPr>
              <w:t>05</w:t>
            </w:r>
            <w:r w:rsidR="001155F7">
              <w:rPr>
                <w:rFonts w:ascii="Arial" w:hAnsi="Arial" w:cs="Arial"/>
                <w:sz w:val="22"/>
                <w:szCs w:val="22"/>
              </w:rPr>
              <w:t>8</w:t>
            </w:r>
          </w:p>
        </w:tc>
        <w:tc>
          <w:tcPr>
            <w:tcW w:w="3686" w:type="dxa"/>
            <w:tcBorders>
              <w:left w:val="single" w:sz="1" w:space="0" w:color="000000"/>
              <w:bottom w:val="single" w:sz="1" w:space="0" w:color="000000"/>
            </w:tcBorders>
            <w:shd w:val="clear" w:color="auto" w:fill="auto"/>
          </w:tcPr>
          <w:p w:rsidR="00295F94" w:rsidRPr="00A6477E" w:rsidRDefault="00295F94" w:rsidP="00120549">
            <w:pPr>
              <w:pStyle w:val="TableContents"/>
              <w:snapToGrid w:val="0"/>
              <w:rPr>
                <w:rFonts w:ascii="Arial" w:hAnsi="Arial" w:cs="Arial"/>
                <w:sz w:val="22"/>
                <w:szCs w:val="22"/>
              </w:rPr>
            </w:pPr>
            <w:r w:rsidRPr="00A6477E">
              <w:rPr>
                <w:rFonts w:ascii="Arial" w:hAnsi="Arial" w:cs="Arial"/>
                <w:sz w:val="22"/>
                <w:szCs w:val="22"/>
              </w:rPr>
              <w:t>Obnova stare jezgre Velog Lošinja</w:t>
            </w:r>
            <w:r w:rsidR="00D649AC">
              <w:rPr>
                <w:rFonts w:ascii="Arial" w:hAnsi="Arial" w:cs="Arial"/>
                <w:color w:val="FF0000"/>
                <w:sz w:val="22"/>
                <w:szCs w:val="22"/>
              </w:rPr>
              <w:t>-</w:t>
            </w:r>
            <w:r w:rsidR="00D649AC" w:rsidRPr="00D649AC">
              <w:rPr>
                <w:rFonts w:ascii="Arial" w:hAnsi="Arial" w:cs="Arial"/>
                <w:sz w:val="22"/>
                <w:szCs w:val="22"/>
              </w:rPr>
              <w:t>park</w:t>
            </w:r>
          </w:p>
          <w:p w:rsidR="00295F94" w:rsidRPr="00A6477E" w:rsidRDefault="00295F94" w:rsidP="00295F94">
            <w:pPr>
              <w:pStyle w:val="TableContents"/>
              <w:snapToGrid w:val="0"/>
              <w:rPr>
                <w:rFonts w:ascii="Arial" w:hAnsi="Arial" w:cs="Arial"/>
                <w:sz w:val="22"/>
                <w:szCs w:val="22"/>
              </w:rPr>
            </w:pPr>
            <w:r w:rsidRPr="00A6477E">
              <w:rPr>
                <w:rFonts w:ascii="Arial" w:hAnsi="Arial" w:cs="Arial"/>
                <w:sz w:val="22"/>
                <w:szCs w:val="22"/>
              </w:rPr>
              <w:t>(projekt)</w:t>
            </w:r>
          </w:p>
        </w:tc>
        <w:tc>
          <w:tcPr>
            <w:tcW w:w="3118" w:type="dxa"/>
            <w:tcBorders>
              <w:left w:val="single" w:sz="1" w:space="0" w:color="000000"/>
              <w:bottom w:val="single" w:sz="1" w:space="0" w:color="000000"/>
              <w:right w:val="single" w:sz="1" w:space="0" w:color="000000"/>
            </w:tcBorders>
            <w:shd w:val="clear" w:color="auto" w:fill="auto"/>
          </w:tcPr>
          <w:p w:rsidR="00295F94" w:rsidRPr="00A6477E" w:rsidRDefault="00D649AC" w:rsidP="00120549">
            <w:pPr>
              <w:pStyle w:val="TableContents"/>
              <w:snapToGrid w:val="0"/>
              <w:rPr>
                <w:rFonts w:ascii="Arial" w:hAnsi="Arial" w:cs="Arial"/>
                <w:sz w:val="22"/>
                <w:szCs w:val="22"/>
              </w:rPr>
            </w:pPr>
            <w:r>
              <w:rPr>
                <w:rFonts w:ascii="Arial" w:hAnsi="Arial" w:cs="Arial"/>
                <w:sz w:val="22"/>
                <w:szCs w:val="22"/>
              </w:rPr>
              <w:t xml:space="preserve">        </w:t>
            </w:r>
            <w:r w:rsidR="00520C78" w:rsidRPr="00A6477E">
              <w:rPr>
                <w:rFonts w:ascii="Arial" w:hAnsi="Arial" w:cs="Arial"/>
                <w:sz w:val="22"/>
                <w:szCs w:val="22"/>
              </w:rPr>
              <w:t>10</w:t>
            </w:r>
            <w:r w:rsidR="00295F94" w:rsidRPr="00A6477E">
              <w:rPr>
                <w:rFonts w:ascii="Arial" w:hAnsi="Arial" w:cs="Arial"/>
                <w:sz w:val="22"/>
                <w:szCs w:val="22"/>
              </w:rPr>
              <w:t>0.000,00</w:t>
            </w:r>
          </w:p>
        </w:tc>
      </w:tr>
      <w:tr w:rsidR="00295F94" w:rsidRPr="00A6477E" w:rsidTr="00295F94">
        <w:trPr>
          <w:trHeight w:val="494"/>
        </w:trPr>
        <w:tc>
          <w:tcPr>
            <w:tcW w:w="1701" w:type="dxa"/>
            <w:tcBorders>
              <w:left w:val="single" w:sz="1" w:space="0" w:color="000000"/>
              <w:bottom w:val="single" w:sz="1" w:space="0" w:color="000000"/>
            </w:tcBorders>
            <w:shd w:val="clear" w:color="auto" w:fill="auto"/>
          </w:tcPr>
          <w:p w:rsidR="00295F94" w:rsidRPr="00A6477E" w:rsidRDefault="00295F94" w:rsidP="001155F7">
            <w:pPr>
              <w:pStyle w:val="TableContents"/>
              <w:snapToGrid w:val="0"/>
              <w:rPr>
                <w:rFonts w:ascii="Arial" w:hAnsi="Arial" w:cs="Arial"/>
                <w:sz w:val="22"/>
                <w:szCs w:val="22"/>
              </w:rPr>
            </w:pPr>
            <w:r w:rsidRPr="00A6477E">
              <w:rPr>
                <w:rFonts w:ascii="Arial" w:hAnsi="Arial" w:cs="Arial"/>
                <w:sz w:val="22"/>
                <w:szCs w:val="22"/>
              </w:rPr>
              <w:t xml:space="preserve">6.RO </w:t>
            </w:r>
            <w:r w:rsidR="001155F7">
              <w:rPr>
                <w:rFonts w:ascii="Arial" w:hAnsi="Arial" w:cs="Arial"/>
                <w:sz w:val="22"/>
                <w:szCs w:val="22"/>
              </w:rPr>
              <w:t>059</w:t>
            </w:r>
            <w:r w:rsidR="00FB1967">
              <w:rPr>
                <w:rFonts w:ascii="Arial" w:hAnsi="Arial" w:cs="Arial"/>
                <w:sz w:val="22"/>
                <w:szCs w:val="22"/>
              </w:rPr>
              <w:t>-0</w:t>
            </w:r>
            <w:r w:rsidR="001155F7">
              <w:rPr>
                <w:rFonts w:ascii="Arial" w:hAnsi="Arial" w:cs="Arial"/>
                <w:sz w:val="22"/>
                <w:szCs w:val="22"/>
              </w:rPr>
              <w:t>60</w:t>
            </w:r>
          </w:p>
        </w:tc>
        <w:tc>
          <w:tcPr>
            <w:tcW w:w="3686" w:type="dxa"/>
            <w:tcBorders>
              <w:left w:val="single" w:sz="1" w:space="0" w:color="000000"/>
              <w:bottom w:val="single" w:sz="1" w:space="0" w:color="000000"/>
            </w:tcBorders>
            <w:shd w:val="clear" w:color="auto" w:fill="auto"/>
          </w:tcPr>
          <w:p w:rsidR="00295F94" w:rsidRPr="00A6477E" w:rsidRDefault="00295F94" w:rsidP="00120549">
            <w:pPr>
              <w:pStyle w:val="TableContents"/>
              <w:snapToGrid w:val="0"/>
              <w:rPr>
                <w:rFonts w:ascii="Arial" w:hAnsi="Arial" w:cs="Arial"/>
                <w:sz w:val="22"/>
                <w:szCs w:val="22"/>
              </w:rPr>
            </w:pPr>
            <w:r w:rsidRPr="00A6477E">
              <w:rPr>
                <w:rFonts w:ascii="Arial" w:hAnsi="Arial" w:cs="Arial"/>
                <w:sz w:val="22"/>
                <w:szCs w:val="22"/>
              </w:rPr>
              <w:t>Šetnica Susak-uvala Bok</w:t>
            </w:r>
          </w:p>
          <w:p w:rsidR="00295F94" w:rsidRPr="00A6477E" w:rsidRDefault="00295F94" w:rsidP="00520C78">
            <w:pPr>
              <w:pStyle w:val="TableContents"/>
              <w:snapToGrid w:val="0"/>
              <w:rPr>
                <w:rFonts w:ascii="Arial" w:hAnsi="Arial" w:cs="Arial"/>
                <w:sz w:val="22"/>
                <w:szCs w:val="22"/>
              </w:rPr>
            </w:pPr>
            <w:r w:rsidRPr="00A6477E">
              <w:rPr>
                <w:rFonts w:ascii="Arial" w:hAnsi="Arial" w:cs="Arial"/>
                <w:sz w:val="22"/>
                <w:szCs w:val="22"/>
              </w:rPr>
              <w:t>(projekt</w:t>
            </w:r>
            <w:r w:rsidR="00520C78" w:rsidRPr="00A6477E">
              <w:rPr>
                <w:rFonts w:ascii="Arial" w:hAnsi="Arial" w:cs="Arial"/>
                <w:sz w:val="22"/>
                <w:szCs w:val="22"/>
              </w:rPr>
              <w:t>i</w:t>
            </w:r>
            <w:r w:rsidR="00D649AC">
              <w:rPr>
                <w:rFonts w:ascii="Arial" w:hAnsi="Arial" w:cs="Arial"/>
                <w:sz w:val="22"/>
                <w:szCs w:val="22"/>
              </w:rPr>
              <w:t xml:space="preserve"> i izvođenje</w:t>
            </w:r>
            <w:r w:rsidR="00520C78" w:rsidRPr="00A6477E">
              <w:rPr>
                <w:rFonts w:ascii="Arial" w:hAnsi="Arial" w:cs="Arial"/>
                <w:sz w:val="22"/>
                <w:szCs w:val="22"/>
              </w:rPr>
              <w:t>)</w:t>
            </w:r>
          </w:p>
        </w:tc>
        <w:tc>
          <w:tcPr>
            <w:tcW w:w="3118" w:type="dxa"/>
            <w:tcBorders>
              <w:left w:val="single" w:sz="1" w:space="0" w:color="000000"/>
              <w:bottom w:val="single" w:sz="1" w:space="0" w:color="000000"/>
              <w:right w:val="single" w:sz="1" w:space="0" w:color="000000"/>
            </w:tcBorders>
            <w:shd w:val="clear" w:color="auto" w:fill="auto"/>
          </w:tcPr>
          <w:p w:rsidR="00295F94" w:rsidRPr="00A6477E" w:rsidRDefault="00D649AC" w:rsidP="00120549">
            <w:pPr>
              <w:pStyle w:val="TableContents"/>
              <w:snapToGrid w:val="0"/>
              <w:rPr>
                <w:rFonts w:ascii="Arial" w:hAnsi="Arial" w:cs="Arial"/>
                <w:sz w:val="22"/>
                <w:szCs w:val="22"/>
              </w:rPr>
            </w:pPr>
            <w:r>
              <w:rPr>
                <w:rFonts w:ascii="Arial" w:hAnsi="Arial" w:cs="Arial"/>
                <w:sz w:val="22"/>
                <w:szCs w:val="22"/>
              </w:rPr>
              <w:t xml:space="preserve">        25</w:t>
            </w:r>
            <w:r w:rsidR="00295F94" w:rsidRPr="00A6477E">
              <w:rPr>
                <w:rFonts w:ascii="Arial" w:hAnsi="Arial" w:cs="Arial"/>
                <w:sz w:val="22"/>
                <w:szCs w:val="22"/>
              </w:rPr>
              <w:t>0.000,00</w:t>
            </w:r>
          </w:p>
        </w:tc>
      </w:tr>
      <w:tr w:rsidR="00295F94" w:rsidRPr="00A6477E" w:rsidTr="00295F94">
        <w:trPr>
          <w:trHeight w:val="494"/>
        </w:trPr>
        <w:tc>
          <w:tcPr>
            <w:tcW w:w="1701" w:type="dxa"/>
            <w:tcBorders>
              <w:left w:val="single" w:sz="1" w:space="0" w:color="000000"/>
              <w:bottom w:val="single" w:sz="1" w:space="0" w:color="000000"/>
            </w:tcBorders>
            <w:shd w:val="clear" w:color="auto" w:fill="auto"/>
          </w:tcPr>
          <w:p w:rsidR="00295F94" w:rsidRPr="00A6477E" w:rsidRDefault="00295F94" w:rsidP="00120549">
            <w:pPr>
              <w:pStyle w:val="TableContents"/>
              <w:snapToGrid w:val="0"/>
              <w:rPr>
                <w:rFonts w:ascii="Arial" w:hAnsi="Arial" w:cs="Arial"/>
                <w:sz w:val="22"/>
                <w:szCs w:val="22"/>
              </w:rPr>
            </w:pPr>
            <w:r w:rsidRPr="00A6477E">
              <w:rPr>
                <w:rFonts w:ascii="Arial" w:hAnsi="Arial" w:cs="Arial"/>
                <w:sz w:val="22"/>
                <w:szCs w:val="22"/>
              </w:rPr>
              <w:t xml:space="preserve">7.RO </w:t>
            </w:r>
            <w:r w:rsidR="00520C78" w:rsidRPr="00A6477E">
              <w:rPr>
                <w:rFonts w:ascii="Arial" w:hAnsi="Arial" w:cs="Arial"/>
                <w:sz w:val="22"/>
                <w:szCs w:val="22"/>
              </w:rPr>
              <w:t>0</w:t>
            </w:r>
            <w:r w:rsidR="00B56384">
              <w:rPr>
                <w:rFonts w:ascii="Arial" w:hAnsi="Arial" w:cs="Arial"/>
                <w:sz w:val="22"/>
                <w:szCs w:val="22"/>
              </w:rPr>
              <w:t>6</w:t>
            </w:r>
            <w:r w:rsidR="001155F7">
              <w:rPr>
                <w:rFonts w:ascii="Arial" w:hAnsi="Arial" w:cs="Arial"/>
                <w:sz w:val="22"/>
                <w:szCs w:val="22"/>
              </w:rPr>
              <w:t>1</w:t>
            </w:r>
          </w:p>
        </w:tc>
        <w:tc>
          <w:tcPr>
            <w:tcW w:w="3686" w:type="dxa"/>
            <w:tcBorders>
              <w:left w:val="single" w:sz="1" w:space="0" w:color="000000"/>
              <w:bottom w:val="single" w:sz="1" w:space="0" w:color="000000"/>
            </w:tcBorders>
            <w:shd w:val="clear" w:color="auto" w:fill="auto"/>
          </w:tcPr>
          <w:p w:rsidR="00295F94" w:rsidRPr="00A6477E" w:rsidRDefault="00295F94" w:rsidP="00120549">
            <w:pPr>
              <w:pStyle w:val="TableContents"/>
              <w:snapToGrid w:val="0"/>
              <w:rPr>
                <w:rFonts w:ascii="Arial" w:hAnsi="Arial" w:cs="Arial"/>
                <w:sz w:val="22"/>
                <w:szCs w:val="22"/>
              </w:rPr>
            </w:pPr>
            <w:r w:rsidRPr="00A6477E">
              <w:rPr>
                <w:rFonts w:ascii="Arial" w:hAnsi="Arial" w:cs="Arial"/>
                <w:sz w:val="22"/>
                <w:szCs w:val="22"/>
              </w:rPr>
              <w:t>Parterno uređenje šetnice Čikat</w:t>
            </w:r>
          </w:p>
          <w:p w:rsidR="00295F94" w:rsidRPr="00A6477E" w:rsidRDefault="00295F94" w:rsidP="00520C78">
            <w:pPr>
              <w:pStyle w:val="TableContents"/>
              <w:snapToGrid w:val="0"/>
              <w:rPr>
                <w:rFonts w:ascii="Arial" w:hAnsi="Arial" w:cs="Arial"/>
                <w:sz w:val="22"/>
                <w:szCs w:val="22"/>
              </w:rPr>
            </w:pPr>
            <w:r w:rsidRPr="00A6477E">
              <w:rPr>
                <w:rFonts w:ascii="Arial" w:hAnsi="Arial" w:cs="Arial"/>
                <w:sz w:val="22"/>
                <w:szCs w:val="22"/>
              </w:rPr>
              <w:t>(</w:t>
            </w:r>
            <w:r w:rsidR="00520C78" w:rsidRPr="00A6477E">
              <w:rPr>
                <w:rFonts w:ascii="Arial" w:hAnsi="Arial" w:cs="Arial"/>
                <w:sz w:val="22"/>
                <w:szCs w:val="22"/>
              </w:rPr>
              <w:t>gradnja)</w:t>
            </w:r>
          </w:p>
        </w:tc>
        <w:tc>
          <w:tcPr>
            <w:tcW w:w="3118" w:type="dxa"/>
            <w:tcBorders>
              <w:left w:val="single" w:sz="1" w:space="0" w:color="000000"/>
              <w:bottom w:val="single" w:sz="1" w:space="0" w:color="000000"/>
              <w:right w:val="single" w:sz="1" w:space="0" w:color="000000"/>
            </w:tcBorders>
            <w:shd w:val="clear" w:color="auto" w:fill="auto"/>
          </w:tcPr>
          <w:p w:rsidR="00295F94" w:rsidRPr="00A6477E" w:rsidRDefault="00295F94" w:rsidP="00120549">
            <w:pPr>
              <w:pStyle w:val="TableContents"/>
              <w:snapToGrid w:val="0"/>
              <w:rPr>
                <w:rFonts w:ascii="Arial" w:hAnsi="Arial" w:cs="Arial"/>
                <w:sz w:val="22"/>
                <w:szCs w:val="22"/>
              </w:rPr>
            </w:pPr>
            <w:r w:rsidRPr="00A6477E">
              <w:rPr>
                <w:rFonts w:ascii="Arial" w:hAnsi="Arial" w:cs="Arial"/>
                <w:sz w:val="22"/>
                <w:szCs w:val="22"/>
              </w:rPr>
              <w:t xml:space="preserve"> </w:t>
            </w:r>
            <w:r w:rsidR="006978DA">
              <w:rPr>
                <w:rFonts w:ascii="Arial" w:hAnsi="Arial" w:cs="Arial"/>
                <w:sz w:val="22"/>
                <w:szCs w:val="22"/>
              </w:rPr>
              <w:t xml:space="preserve">    </w:t>
            </w:r>
            <w:r w:rsidRPr="00A6477E">
              <w:rPr>
                <w:rFonts w:ascii="Arial" w:hAnsi="Arial" w:cs="Arial"/>
                <w:sz w:val="22"/>
                <w:szCs w:val="22"/>
              </w:rPr>
              <w:t>6.250.000,00</w:t>
            </w:r>
          </w:p>
          <w:p w:rsidR="00295F94" w:rsidRPr="00A6477E" w:rsidRDefault="00295F94" w:rsidP="00120549">
            <w:pPr>
              <w:pStyle w:val="TableContents"/>
              <w:snapToGrid w:val="0"/>
              <w:rPr>
                <w:rFonts w:ascii="Arial" w:hAnsi="Arial" w:cs="Arial"/>
                <w:sz w:val="22"/>
                <w:szCs w:val="22"/>
              </w:rPr>
            </w:pPr>
          </w:p>
          <w:p w:rsidR="00295F94" w:rsidRPr="00A6477E" w:rsidRDefault="00295F94" w:rsidP="00520C78">
            <w:pPr>
              <w:pStyle w:val="TableContents"/>
              <w:snapToGrid w:val="0"/>
              <w:rPr>
                <w:rFonts w:ascii="Arial" w:hAnsi="Arial" w:cs="Arial"/>
                <w:sz w:val="22"/>
                <w:szCs w:val="22"/>
              </w:rPr>
            </w:pPr>
          </w:p>
        </w:tc>
      </w:tr>
      <w:tr w:rsidR="00295F94" w:rsidRPr="00A6477E" w:rsidTr="00295F94">
        <w:trPr>
          <w:trHeight w:val="494"/>
        </w:trPr>
        <w:tc>
          <w:tcPr>
            <w:tcW w:w="1701" w:type="dxa"/>
            <w:tcBorders>
              <w:left w:val="single" w:sz="1" w:space="0" w:color="000000"/>
              <w:bottom w:val="single" w:sz="1" w:space="0" w:color="000000"/>
            </w:tcBorders>
            <w:shd w:val="clear" w:color="auto" w:fill="auto"/>
          </w:tcPr>
          <w:p w:rsidR="00295F94" w:rsidRPr="00A6477E" w:rsidRDefault="00295F94" w:rsidP="00120549">
            <w:pPr>
              <w:pStyle w:val="TableContents"/>
              <w:snapToGrid w:val="0"/>
              <w:rPr>
                <w:rFonts w:ascii="Arial" w:hAnsi="Arial" w:cs="Arial"/>
                <w:sz w:val="22"/>
                <w:szCs w:val="22"/>
              </w:rPr>
            </w:pPr>
            <w:r w:rsidRPr="00A6477E">
              <w:rPr>
                <w:rFonts w:ascii="Arial" w:hAnsi="Arial" w:cs="Arial"/>
                <w:sz w:val="22"/>
                <w:szCs w:val="22"/>
              </w:rPr>
              <w:t>8. RO</w:t>
            </w:r>
            <w:r w:rsidR="00520C78" w:rsidRPr="00A6477E">
              <w:rPr>
                <w:rFonts w:ascii="Arial" w:hAnsi="Arial" w:cs="Arial"/>
                <w:sz w:val="22"/>
                <w:szCs w:val="22"/>
              </w:rPr>
              <w:t xml:space="preserve"> 0</w:t>
            </w:r>
            <w:r w:rsidR="00B56384">
              <w:rPr>
                <w:rFonts w:ascii="Arial" w:hAnsi="Arial" w:cs="Arial"/>
                <w:sz w:val="22"/>
                <w:szCs w:val="22"/>
              </w:rPr>
              <w:t>6</w:t>
            </w:r>
            <w:r w:rsidR="001155F7">
              <w:rPr>
                <w:rFonts w:ascii="Arial" w:hAnsi="Arial" w:cs="Arial"/>
                <w:sz w:val="22"/>
                <w:szCs w:val="22"/>
              </w:rPr>
              <w:t>2</w:t>
            </w:r>
          </w:p>
        </w:tc>
        <w:tc>
          <w:tcPr>
            <w:tcW w:w="3686" w:type="dxa"/>
            <w:tcBorders>
              <w:left w:val="single" w:sz="1" w:space="0" w:color="000000"/>
              <w:bottom w:val="single" w:sz="1" w:space="0" w:color="000000"/>
            </w:tcBorders>
            <w:shd w:val="clear" w:color="auto" w:fill="auto"/>
          </w:tcPr>
          <w:p w:rsidR="00295F94" w:rsidRPr="00A6477E" w:rsidRDefault="00520C78" w:rsidP="00120549">
            <w:pPr>
              <w:pStyle w:val="TableContents"/>
              <w:snapToGrid w:val="0"/>
              <w:rPr>
                <w:rFonts w:ascii="Arial" w:hAnsi="Arial" w:cs="Arial"/>
                <w:sz w:val="22"/>
                <w:szCs w:val="22"/>
              </w:rPr>
            </w:pPr>
            <w:r w:rsidRPr="00A6477E">
              <w:rPr>
                <w:rFonts w:ascii="Arial" w:hAnsi="Arial" w:cs="Arial"/>
                <w:sz w:val="22"/>
                <w:szCs w:val="22"/>
              </w:rPr>
              <w:t>Nogostup Kadin</w:t>
            </w:r>
          </w:p>
          <w:p w:rsidR="00520C78" w:rsidRPr="00A6477E" w:rsidRDefault="00520C78" w:rsidP="00D649AC">
            <w:pPr>
              <w:pStyle w:val="TableContents"/>
              <w:snapToGrid w:val="0"/>
              <w:rPr>
                <w:rFonts w:ascii="Arial" w:hAnsi="Arial" w:cs="Arial"/>
                <w:sz w:val="22"/>
                <w:szCs w:val="22"/>
              </w:rPr>
            </w:pPr>
            <w:r w:rsidRPr="00A6477E">
              <w:rPr>
                <w:rFonts w:ascii="Arial" w:hAnsi="Arial" w:cs="Arial"/>
                <w:sz w:val="22"/>
                <w:szCs w:val="22"/>
              </w:rPr>
              <w:t>(gradnja)</w:t>
            </w:r>
          </w:p>
        </w:tc>
        <w:tc>
          <w:tcPr>
            <w:tcW w:w="3118" w:type="dxa"/>
            <w:tcBorders>
              <w:left w:val="single" w:sz="1" w:space="0" w:color="000000"/>
              <w:bottom w:val="single" w:sz="1" w:space="0" w:color="000000"/>
              <w:right w:val="single" w:sz="1" w:space="0" w:color="000000"/>
            </w:tcBorders>
            <w:shd w:val="clear" w:color="auto" w:fill="auto"/>
          </w:tcPr>
          <w:p w:rsidR="00295F94" w:rsidRPr="00A6477E" w:rsidRDefault="00520C78" w:rsidP="00120549">
            <w:pPr>
              <w:pStyle w:val="TableContents"/>
              <w:snapToGrid w:val="0"/>
              <w:rPr>
                <w:rFonts w:ascii="Arial" w:hAnsi="Arial" w:cs="Arial"/>
                <w:sz w:val="22"/>
                <w:szCs w:val="22"/>
              </w:rPr>
            </w:pPr>
            <w:r w:rsidRPr="00A6477E">
              <w:rPr>
                <w:rFonts w:ascii="Arial" w:hAnsi="Arial" w:cs="Arial"/>
                <w:sz w:val="22"/>
                <w:szCs w:val="22"/>
              </w:rPr>
              <w:t xml:space="preserve">       100</w:t>
            </w:r>
            <w:r w:rsidR="00295F94" w:rsidRPr="00A6477E">
              <w:rPr>
                <w:rFonts w:ascii="Arial" w:hAnsi="Arial" w:cs="Arial"/>
                <w:sz w:val="22"/>
                <w:szCs w:val="22"/>
              </w:rPr>
              <w:t>.000,00</w:t>
            </w:r>
          </w:p>
        </w:tc>
      </w:tr>
      <w:tr w:rsidR="00520C78" w:rsidRPr="00A6477E" w:rsidTr="00295F94">
        <w:trPr>
          <w:trHeight w:val="494"/>
        </w:trPr>
        <w:tc>
          <w:tcPr>
            <w:tcW w:w="1701" w:type="dxa"/>
            <w:tcBorders>
              <w:left w:val="single" w:sz="1" w:space="0" w:color="000000"/>
              <w:bottom w:val="single" w:sz="1" w:space="0" w:color="000000"/>
            </w:tcBorders>
            <w:shd w:val="clear" w:color="auto" w:fill="auto"/>
          </w:tcPr>
          <w:p w:rsidR="00520C78" w:rsidRPr="00A6477E" w:rsidRDefault="00520C78" w:rsidP="00120549">
            <w:pPr>
              <w:pStyle w:val="TableContents"/>
              <w:snapToGrid w:val="0"/>
              <w:rPr>
                <w:rFonts w:ascii="Arial" w:hAnsi="Arial" w:cs="Arial"/>
                <w:sz w:val="22"/>
                <w:szCs w:val="22"/>
              </w:rPr>
            </w:pPr>
            <w:r w:rsidRPr="00A6477E">
              <w:rPr>
                <w:rFonts w:ascii="Arial" w:hAnsi="Arial" w:cs="Arial"/>
                <w:sz w:val="22"/>
                <w:szCs w:val="22"/>
              </w:rPr>
              <w:t>9. RO 0</w:t>
            </w:r>
            <w:r w:rsidR="00B56384">
              <w:rPr>
                <w:rFonts w:ascii="Arial" w:hAnsi="Arial" w:cs="Arial"/>
                <w:sz w:val="22"/>
                <w:szCs w:val="22"/>
              </w:rPr>
              <w:t>6</w:t>
            </w:r>
            <w:r w:rsidR="001155F7">
              <w:rPr>
                <w:rFonts w:ascii="Arial" w:hAnsi="Arial" w:cs="Arial"/>
                <w:sz w:val="22"/>
                <w:szCs w:val="22"/>
              </w:rPr>
              <w:t>3</w:t>
            </w:r>
          </w:p>
        </w:tc>
        <w:tc>
          <w:tcPr>
            <w:tcW w:w="3686" w:type="dxa"/>
            <w:tcBorders>
              <w:left w:val="single" w:sz="1" w:space="0" w:color="000000"/>
              <w:bottom w:val="single" w:sz="1" w:space="0" w:color="000000"/>
            </w:tcBorders>
            <w:shd w:val="clear" w:color="auto" w:fill="auto"/>
          </w:tcPr>
          <w:p w:rsidR="00520C78" w:rsidRPr="00A6477E" w:rsidRDefault="00520C78" w:rsidP="00120549">
            <w:pPr>
              <w:pStyle w:val="TableContents"/>
              <w:snapToGrid w:val="0"/>
              <w:rPr>
                <w:rFonts w:ascii="Arial" w:hAnsi="Arial" w:cs="Arial"/>
                <w:sz w:val="22"/>
                <w:szCs w:val="22"/>
              </w:rPr>
            </w:pPr>
            <w:r w:rsidRPr="00A6477E">
              <w:rPr>
                <w:rFonts w:ascii="Arial" w:hAnsi="Arial" w:cs="Arial"/>
                <w:sz w:val="22"/>
                <w:szCs w:val="22"/>
              </w:rPr>
              <w:t>Nogostup Sunčana-rotor</w:t>
            </w:r>
          </w:p>
          <w:p w:rsidR="00520C78" w:rsidRPr="00A6477E" w:rsidRDefault="00520C78" w:rsidP="00120549">
            <w:pPr>
              <w:pStyle w:val="TableContents"/>
              <w:snapToGrid w:val="0"/>
              <w:rPr>
                <w:rFonts w:ascii="Arial" w:hAnsi="Arial" w:cs="Arial"/>
                <w:sz w:val="22"/>
                <w:szCs w:val="22"/>
              </w:rPr>
            </w:pPr>
            <w:r w:rsidRPr="00A6477E">
              <w:rPr>
                <w:rFonts w:ascii="Arial" w:hAnsi="Arial" w:cs="Arial"/>
                <w:sz w:val="22"/>
                <w:szCs w:val="22"/>
              </w:rPr>
              <w:t>(projekti)</w:t>
            </w:r>
          </w:p>
        </w:tc>
        <w:tc>
          <w:tcPr>
            <w:tcW w:w="3118" w:type="dxa"/>
            <w:tcBorders>
              <w:left w:val="single" w:sz="1" w:space="0" w:color="000000"/>
              <w:bottom w:val="single" w:sz="1" w:space="0" w:color="000000"/>
              <w:right w:val="single" w:sz="1" w:space="0" w:color="000000"/>
            </w:tcBorders>
            <w:shd w:val="clear" w:color="auto" w:fill="auto"/>
          </w:tcPr>
          <w:p w:rsidR="00520C78" w:rsidRPr="00D649AC" w:rsidRDefault="00D649AC" w:rsidP="00120549">
            <w:pPr>
              <w:pStyle w:val="TableContents"/>
              <w:snapToGrid w:val="0"/>
              <w:rPr>
                <w:rFonts w:ascii="Arial" w:hAnsi="Arial" w:cs="Arial"/>
                <w:sz w:val="22"/>
                <w:szCs w:val="22"/>
              </w:rPr>
            </w:pPr>
            <w:r>
              <w:rPr>
                <w:rFonts w:ascii="Arial" w:hAnsi="Arial" w:cs="Arial"/>
                <w:sz w:val="22"/>
                <w:szCs w:val="22"/>
              </w:rPr>
              <w:t xml:space="preserve">        </w:t>
            </w:r>
            <w:r w:rsidR="00520C78" w:rsidRPr="00D649AC">
              <w:rPr>
                <w:rFonts w:ascii="Arial" w:hAnsi="Arial" w:cs="Arial"/>
                <w:sz w:val="22"/>
                <w:szCs w:val="22"/>
              </w:rPr>
              <w:t>200.000,00</w:t>
            </w:r>
          </w:p>
        </w:tc>
      </w:tr>
      <w:tr w:rsidR="00520C78" w:rsidRPr="00A6477E" w:rsidTr="00295F94">
        <w:trPr>
          <w:trHeight w:val="494"/>
        </w:trPr>
        <w:tc>
          <w:tcPr>
            <w:tcW w:w="1701" w:type="dxa"/>
            <w:tcBorders>
              <w:left w:val="single" w:sz="1" w:space="0" w:color="000000"/>
              <w:bottom w:val="single" w:sz="1" w:space="0" w:color="000000"/>
            </w:tcBorders>
            <w:shd w:val="clear" w:color="auto" w:fill="auto"/>
          </w:tcPr>
          <w:p w:rsidR="00520C78" w:rsidRPr="00A6477E" w:rsidRDefault="00520C78" w:rsidP="00120549">
            <w:pPr>
              <w:pStyle w:val="TableContents"/>
              <w:snapToGrid w:val="0"/>
              <w:rPr>
                <w:rFonts w:ascii="Arial" w:hAnsi="Arial" w:cs="Arial"/>
                <w:sz w:val="22"/>
                <w:szCs w:val="22"/>
              </w:rPr>
            </w:pPr>
            <w:r w:rsidRPr="00A6477E">
              <w:rPr>
                <w:rFonts w:ascii="Arial" w:hAnsi="Arial" w:cs="Arial"/>
                <w:sz w:val="22"/>
                <w:szCs w:val="22"/>
              </w:rPr>
              <w:t>10.</w:t>
            </w:r>
            <w:r w:rsidR="006040FE" w:rsidRPr="00A6477E">
              <w:rPr>
                <w:rFonts w:ascii="Arial" w:hAnsi="Arial" w:cs="Arial"/>
                <w:sz w:val="22"/>
                <w:szCs w:val="22"/>
              </w:rPr>
              <w:t xml:space="preserve">RO </w:t>
            </w:r>
            <w:r w:rsidR="00FB1967" w:rsidRPr="00FB1967">
              <w:rPr>
                <w:rFonts w:ascii="Arial" w:hAnsi="Arial" w:cs="Arial"/>
                <w:sz w:val="22"/>
                <w:szCs w:val="22"/>
              </w:rPr>
              <w:t>06</w:t>
            </w:r>
            <w:r w:rsidR="001155F7">
              <w:rPr>
                <w:rFonts w:ascii="Arial" w:hAnsi="Arial" w:cs="Arial"/>
                <w:sz w:val="22"/>
                <w:szCs w:val="22"/>
              </w:rPr>
              <w:t>4</w:t>
            </w:r>
          </w:p>
        </w:tc>
        <w:tc>
          <w:tcPr>
            <w:tcW w:w="3686" w:type="dxa"/>
            <w:tcBorders>
              <w:left w:val="single" w:sz="1" w:space="0" w:color="000000"/>
              <w:bottom w:val="single" w:sz="1" w:space="0" w:color="000000"/>
            </w:tcBorders>
            <w:shd w:val="clear" w:color="auto" w:fill="auto"/>
          </w:tcPr>
          <w:p w:rsidR="00520C78" w:rsidRPr="00A6477E" w:rsidRDefault="006040FE" w:rsidP="00120549">
            <w:pPr>
              <w:pStyle w:val="TableContents"/>
              <w:snapToGrid w:val="0"/>
              <w:rPr>
                <w:rFonts w:ascii="Arial" w:hAnsi="Arial" w:cs="Arial"/>
                <w:sz w:val="22"/>
                <w:szCs w:val="22"/>
              </w:rPr>
            </w:pPr>
            <w:r w:rsidRPr="00A6477E">
              <w:rPr>
                <w:rFonts w:ascii="Arial" w:hAnsi="Arial" w:cs="Arial"/>
                <w:sz w:val="22"/>
                <w:szCs w:val="22"/>
              </w:rPr>
              <w:t>Uređenje partera Škverić- Vela Riva</w:t>
            </w:r>
          </w:p>
          <w:p w:rsidR="006040FE" w:rsidRPr="00A6477E" w:rsidRDefault="006040FE" w:rsidP="00120549">
            <w:pPr>
              <w:pStyle w:val="TableContents"/>
              <w:snapToGrid w:val="0"/>
              <w:rPr>
                <w:rFonts w:ascii="Arial" w:hAnsi="Arial" w:cs="Arial"/>
                <w:sz w:val="22"/>
                <w:szCs w:val="22"/>
              </w:rPr>
            </w:pPr>
            <w:r w:rsidRPr="00A6477E">
              <w:rPr>
                <w:rFonts w:ascii="Arial" w:hAnsi="Arial" w:cs="Arial"/>
                <w:sz w:val="22"/>
                <w:szCs w:val="22"/>
              </w:rPr>
              <w:t>(projekti)</w:t>
            </w:r>
          </w:p>
        </w:tc>
        <w:tc>
          <w:tcPr>
            <w:tcW w:w="3118" w:type="dxa"/>
            <w:tcBorders>
              <w:left w:val="single" w:sz="1" w:space="0" w:color="000000"/>
              <w:bottom w:val="single" w:sz="1" w:space="0" w:color="000000"/>
              <w:right w:val="single" w:sz="1" w:space="0" w:color="000000"/>
            </w:tcBorders>
            <w:shd w:val="clear" w:color="auto" w:fill="auto"/>
          </w:tcPr>
          <w:p w:rsidR="00520C78" w:rsidRPr="00D649AC" w:rsidRDefault="00D649AC" w:rsidP="00120549">
            <w:pPr>
              <w:pStyle w:val="TableContents"/>
              <w:snapToGrid w:val="0"/>
              <w:rPr>
                <w:rFonts w:ascii="Arial" w:hAnsi="Arial" w:cs="Arial"/>
                <w:sz w:val="22"/>
                <w:szCs w:val="22"/>
              </w:rPr>
            </w:pPr>
            <w:r>
              <w:rPr>
                <w:rFonts w:ascii="Arial" w:hAnsi="Arial" w:cs="Arial"/>
                <w:color w:val="FF0000"/>
                <w:sz w:val="22"/>
                <w:szCs w:val="22"/>
              </w:rPr>
              <w:t xml:space="preserve">      </w:t>
            </w:r>
            <w:r w:rsidR="006040FE" w:rsidRPr="00D649AC">
              <w:rPr>
                <w:rFonts w:ascii="Arial" w:hAnsi="Arial" w:cs="Arial"/>
                <w:sz w:val="22"/>
                <w:szCs w:val="22"/>
              </w:rPr>
              <w:t>250.000,00</w:t>
            </w:r>
          </w:p>
        </w:tc>
      </w:tr>
      <w:tr w:rsidR="006978DA" w:rsidRPr="00A6477E" w:rsidTr="00295F94">
        <w:trPr>
          <w:trHeight w:val="494"/>
        </w:trPr>
        <w:tc>
          <w:tcPr>
            <w:tcW w:w="1701" w:type="dxa"/>
            <w:tcBorders>
              <w:left w:val="single" w:sz="1" w:space="0" w:color="000000"/>
              <w:bottom w:val="single" w:sz="1" w:space="0" w:color="000000"/>
            </w:tcBorders>
            <w:shd w:val="clear" w:color="auto" w:fill="auto"/>
          </w:tcPr>
          <w:p w:rsidR="006978DA" w:rsidRPr="00A6477E" w:rsidRDefault="001155F7" w:rsidP="00120549">
            <w:pPr>
              <w:pStyle w:val="TableContents"/>
              <w:snapToGrid w:val="0"/>
              <w:rPr>
                <w:rFonts w:ascii="Arial" w:hAnsi="Arial" w:cs="Arial"/>
                <w:sz w:val="22"/>
                <w:szCs w:val="22"/>
              </w:rPr>
            </w:pPr>
            <w:r>
              <w:rPr>
                <w:rFonts w:ascii="Arial" w:hAnsi="Arial" w:cs="Arial"/>
                <w:sz w:val="22"/>
                <w:szCs w:val="22"/>
              </w:rPr>
              <w:t>11.RO065</w:t>
            </w:r>
            <w:r w:rsidR="006978DA">
              <w:rPr>
                <w:rFonts w:ascii="Arial" w:hAnsi="Arial" w:cs="Arial"/>
                <w:sz w:val="22"/>
                <w:szCs w:val="22"/>
              </w:rPr>
              <w:t>-06</w:t>
            </w:r>
            <w:r>
              <w:rPr>
                <w:rFonts w:ascii="Arial" w:hAnsi="Arial" w:cs="Arial"/>
                <w:sz w:val="22"/>
                <w:szCs w:val="22"/>
              </w:rPr>
              <w:t>6</w:t>
            </w:r>
          </w:p>
        </w:tc>
        <w:tc>
          <w:tcPr>
            <w:tcW w:w="3686" w:type="dxa"/>
            <w:tcBorders>
              <w:left w:val="single" w:sz="1" w:space="0" w:color="000000"/>
              <w:bottom w:val="single" w:sz="1" w:space="0" w:color="000000"/>
            </w:tcBorders>
            <w:shd w:val="clear" w:color="auto" w:fill="auto"/>
          </w:tcPr>
          <w:p w:rsidR="006978DA" w:rsidRDefault="006978DA" w:rsidP="00120549">
            <w:pPr>
              <w:pStyle w:val="TableContents"/>
              <w:snapToGrid w:val="0"/>
              <w:rPr>
                <w:rFonts w:ascii="Arial" w:hAnsi="Arial" w:cs="Arial"/>
                <w:sz w:val="22"/>
                <w:szCs w:val="22"/>
              </w:rPr>
            </w:pPr>
            <w:r>
              <w:rPr>
                <w:rFonts w:ascii="Arial" w:hAnsi="Arial" w:cs="Arial"/>
                <w:sz w:val="22"/>
                <w:szCs w:val="22"/>
              </w:rPr>
              <w:t>Samoodrživi otok Unije</w:t>
            </w:r>
          </w:p>
          <w:p w:rsidR="006978DA" w:rsidRPr="00A6477E" w:rsidRDefault="006978DA" w:rsidP="00120549">
            <w:pPr>
              <w:pStyle w:val="TableContents"/>
              <w:snapToGrid w:val="0"/>
              <w:rPr>
                <w:rFonts w:ascii="Arial" w:hAnsi="Arial" w:cs="Arial"/>
                <w:sz w:val="22"/>
                <w:szCs w:val="22"/>
              </w:rPr>
            </w:pPr>
            <w:r>
              <w:rPr>
                <w:rFonts w:ascii="Arial" w:hAnsi="Arial" w:cs="Arial"/>
                <w:sz w:val="22"/>
                <w:szCs w:val="22"/>
              </w:rPr>
              <w:t>(</w:t>
            </w:r>
            <w:r w:rsidR="006C6265">
              <w:rPr>
                <w:rFonts w:ascii="Arial" w:hAnsi="Arial" w:cs="Arial"/>
                <w:sz w:val="22"/>
                <w:szCs w:val="22"/>
              </w:rPr>
              <w:t>priprema,</w:t>
            </w:r>
            <w:r>
              <w:rPr>
                <w:rFonts w:ascii="Arial" w:hAnsi="Arial" w:cs="Arial"/>
                <w:sz w:val="22"/>
                <w:szCs w:val="22"/>
              </w:rPr>
              <w:t>zemljište i pojačano održavanje šetnice)</w:t>
            </w:r>
          </w:p>
        </w:tc>
        <w:tc>
          <w:tcPr>
            <w:tcW w:w="3118" w:type="dxa"/>
            <w:tcBorders>
              <w:left w:val="single" w:sz="1" w:space="0" w:color="000000"/>
              <w:bottom w:val="single" w:sz="1" w:space="0" w:color="000000"/>
              <w:right w:val="single" w:sz="1" w:space="0" w:color="000000"/>
            </w:tcBorders>
            <w:shd w:val="clear" w:color="auto" w:fill="auto"/>
          </w:tcPr>
          <w:p w:rsidR="006978DA" w:rsidRPr="006978DA" w:rsidRDefault="006978DA" w:rsidP="00120549">
            <w:pPr>
              <w:pStyle w:val="TableContents"/>
              <w:snapToGrid w:val="0"/>
              <w:rPr>
                <w:rFonts w:ascii="Arial" w:hAnsi="Arial" w:cs="Arial"/>
                <w:sz w:val="22"/>
                <w:szCs w:val="22"/>
              </w:rPr>
            </w:pPr>
            <w:r>
              <w:rPr>
                <w:rFonts w:ascii="Arial" w:hAnsi="Arial" w:cs="Arial"/>
                <w:color w:val="FF0000"/>
                <w:sz w:val="22"/>
                <w:szCs w:val="22"/>
              </w:rPr>
              <w:t xml:space="preserve">      </w:t>
            </w:r>
            <w:r w:rsidRPr="006978DA">
              <w:rPr>
                <w:rFonts w:ascii="Arial" w:hAnsi="Arial" w:cs="Arial"/>
                <w:sz w:val="22"/>
                <w:szCs w:val="22"/>
              </w:rPr>
              <w:t>500.000,00</w:t>
            </w:r>
          </w:p>
        </w:tc>
      </w:tr>
      <w:tr w:rsidR="001155F7" w:rsidRPr="00A6477E" w:rsidTr="00295F94">
        <w:trPr>
          <w:trHeight w:val="494"/>
        </w:trPr>
        <w:tc>
          <w:tcPr>
            <w:tcW w:w="1701" w:type="dxa"/>
            <w:tcBorders>
              <w:left w:val="single" w:sz="1" w:space="0" w:color="000000"/>
              <w:bottom w:val="single" w:sz="1" w:space="0" w:color="000000"/>
            </w:tcBorders>
            <w:shd w:val="clear" w:color="auto" w:fill="auto"/>
          </w:tcPr>
          <w:p w:rsidR="001155F7" w:rsidRDefault="001155F7" w:rsidP="00120549">
            <w:pPr>
              <w:pStyle w:val="TableContents"/>
              <w:snapToGrid w:val="0"/>
              <w:rPr>
                <w:rFonts w:ascii="Arial" w:hAnsi="Arial" w:cs="Arial"/>
                <w:sz w:val="22"/>
                <w:szCs w:val="22"/>
              </w:rPr>
            </w:pPr>
            <w:r>
              <w:rPr>
                <w:rFonts w:ascii="Arial" w:hAnsi="Arial" w:cs="Arial"/>
                <w:sz w:val="22"/>
                <w:szCs w:val="22"/>
              </w:rPr>
              <w:t>12. RO 071</w:t>
            </w:r>
          </w:p>
        </w:tc>
        <w:tc>
          <w:tcPr>
            <w:tcW w:w="3686" w:type="dxa"/>
            <w:tcBorders>
              <w:left w:val="single" w:sz="1" w:space="0" w:color="000000"/>
              <w:bottom w:val="single" w:sz="1" w:space="0" w:color="000000"/>
            </w:tcBorders>
            <w:shd w:val="clear" w:color="auto" w:fill="auto"/>
          </w:tcPr>
          <w:p w:rsidR="001155F7" w:rsidRDefault="001155F7" w:rsidP="00120549">
            <w:pPr>
              <w:pStyle w:val="TableContents"/>
              <w:snapToGrid w:val="0"/>
              <w:rPr>
                <w:rFonts w:ascii="Arial" w:hAnsi="Arial" w:cs="Arial"/>
                <w:sz w:val="22"/>
                <w:szCs w:val="22"/>
              </w:rPr>
            </w:pPr>
            <w:r>
              <w:rPr>
                <w:rFonts w:ascii="Arial" w:hAnsi="Arial" w:cs="Arial"/>
                <w:sz w:val="22"/>
                <w:szCs w:val="22"/>
              </w:rPr>
              <w:t>Rekonstrukcija dječjeg igrališta</w:t>
            </w:r>
          </w:p>
        </w:tc>
        <w:tc>
          <w:tcPr>
            <w:tcW w:w="3118" w:type="dxa"/>
            <w:tcBorders>
              <w:left w:val="single" w:sz="1" w:space="0" w:color="000000"/>
              <w:bottom w:val="single" w:sz="1" w:space="0" w:color="000000"/>
              <w:right w:val="single" w:sz="1" w:space="0" w:color="000000"/>
            </w:tcBorders>
            <w:shd w:val="clear" w:color="auto" w:fill="auto"/>
          </w:tcPr>
          <w:p w:rsidR="001155F7" w:rsidRPr="001155F7" w:rsidRDefault="001155F7" w:rsidP="00120549">
            <w:pPr>
              <w:pStyle w:val="TableContents"/>
              <w:snapToGrid w:val="0"/>
              <w:rPr>
                <w:rFonts w:ascii="Arial" w:hAnsi="Arial" w:cs="Arial"/>
                <w:sz w:val="22"/>
                <w:szCs w:val="22"/>
              </w:rPr>
            </w:pPr>
            <w:r>
              <w:rPr>
                <w:rFonts w:ascii="Arial" w:hAnsi="Arial" w:cs="Arial"/>
                <w:color w:val="FF0000"/>
                <w:sz w:val="22"/>
                <w:szCs w:val="22"/>
              </w:rPr>
              <w:t xml:space="preserve">    </w:t>
            </w:r>
            <w:r w:rsidRPr="001155F7">
              <w:rPr>
                <w:rFonts w:ascii="Arial" w:hAnsi="Arial" w:cs="Arial"/>
                <w:sz w:val="22"/>
                <w:szCs w:val="22"/>
              </w:rPr>
              <w:t>350.000,00</w:t>
            </w:r>
          </w:p>
        </w:tc>
      </w:tr>
      <w:tr w:rsidR="00A6477E" w:rsidRPr="00A6477E" w:rsidTr="00295F94">
        <w:trPr>
          <w:trHeight w:val="494"/>
        </w:trPr>
        <w:tc>
          <w:tcPr>
            <w:tcW w:w="1701" w:type="dxa"/>
            <w:tcBorders>
              <w:left w:val="single" w:sz="1" w:space="0" w:color="000000"/>
              <w:bottom w:val="single" w:sz="1" w:space="0" w:color="000000"/>
            </w:tcBorders>
            <w:shd w:val="clear" w:color="auto" w:fill="auto"/>
          </w:tcPr>
          <w:p w:rsidR="00A6477E" w:rsidRPr="00A6477E" w:rsidRDefault="004E34E9" w:rsidP="002E7934">
            <w:pPr>
              <w:pStyle w:val="TableContents"/>
              <w:snapToGrid w:val="0"/>
              <w:rPr>
                <w:rFonts w:ascii="Arial" w:hAnsi="Arial" w:cs="Arial"/>
                <w:sz w:val="22"/>
                <w:szCs w:val="22"/>
              </w:rPr>
            </w:pPr>
            <w:r>
              <w:rPr>
                <w:rFonts w:ascii="Arial" w:hAnsi="Arial" w:cs="Arial"/>
                <w:sz w:val="22"/>
                <w:szCs w:val="22"/>
              </w:rPr>
              <w:t xml:space="preserve">11.RO </w:t>
            </w:r>
            <w:r w:rsidR="002E7934">
              <w:rPr>
                <w:rFonts w:ascii="Arial" w:hAnsi="Arial" w:cs="Arial"/>
                <w:sz w:val="22"/>
                <w:szCs w:val="22"/>
              </w:rPr>
              <w:t>122-125</w:t>
            </w:r>
          </w:p>
        </w:tc>
        <w:tc>
          <w:tcPr>
            <w:tcW w:w="3686" w:type="dxa"/>
            <w:tcBorders>
              <w:left w:val="single" w:sz="1" w:space="0" w:color="000000"/>
              <w:bottom w:val="single" w:sz="1" w:space="0" w:color="000000"/>
            </w:tcBorders>
            <w:shd w:val="clear" w:color="auto" w:fill="auto"/>
          </w:tcPr>
          <w:p w:rsidR="00A6477E" w:rsidRDefault="004E34E9" w:rsidP="00120549">
            <w:pPr>
              <w:pStyle w:val="TableContents"/>
              <w:snapToGrid w:val="0"/>
              <w:rPr>
                <w:rFonts w:ascii="Arial" w:hAnsi="Arial" w:cs="Arial"/>
                <w:sz w:val="22"/>
                <w:szCs w:val="22"/>
              </w:rPr>
            </w:pPr>
            <w:r>
              <w:rPr>
                <w:rFonts w:ascii="Arial" w:hAnsi="Arial" w:cs="Arial"/>
                <w:sz w:val="22"/>
                <w:szCs w:val="22"/>
              </w:rPr>
              <w:t>Uređenje plaže Kadin</w:t>
            </w:r>
          </w:p>
          <w:p w:rsidR="004E34E9" w:rsidRPr="00A6477E" w:rsidRDefault="004E34E9" w:rsidP="00120549">
            <w:pPr>
              <w:pStyle w:val="TableContents"/>
              <w:snapToGrid w:val="0"/>
              <w:rPr>
                <w:rFonts w:ascii="Arial" w:hAnsi="Arial" w:cs="Arial"/>
                <w:sz w:val="22"/>
                <w:szCs w:val="22"/>
              </w:rPr>
            </w:pPr>
            <w:r>
              <w:rPr>
                <w:rFonts w:ascii="Arial" w:hAnsi="Arial" w:cs="Arial"/>
                <w:sz w:val="22"/>
                <w:szCs w:val="22"/>
              </w:rPr>
              <w:t>(uređenje i nadzor)</w:t>
            </w:r>
          </w:p>
        </w:tc>
        <w:tc>
          <w:tcPr>
            <w:tcW w:w="3118" w:type="dxa"/>
            <w:tcBorders>
              <w:left w:val="single" w:sz="1" w:space="0" w:color="000000"/>
              <w:bottom w:val="single" w:sz="1" w:space="0" w:color="000000"/>
              <w:right w:val="single" w:sz="1" w:space="0" w:color="000000"/>
            </w:tcBorders>
            <w:shd w:val="clear" w:color="auto" w:fill="auto"/>
          </w:tcPr>
          <w:p w:rsidR="00A6477E" w:rsidRPr="00B56384" w:rsidRDefault="006978DA" w:rsidP="00120549">
            <w:pPr>
              <w:pStyle w:val="TableContents"/>
              <w:snapToGrid w:val="0"/>
              <w:rPr>
                <w:rFonts w:ascii="Arial" w:hAnsi="Arial" w:cs="Arial"/>
                <w:sz w:val="22"/>
                <w:szCs w:val="22"/>
              </w:rPr>
            </w:pPr>
            <w:r w:rsidRPr="00B56384">
              <w:rPr>
                <w:rFonts w:ascii="Arial" w:hAnsi="Arial" w:cs="Arial"/>
                <w:sz w:val="22"/>
                <w:szCs w:val="22"/>
              </w:rPr>
              <w:t xml:space="preserve">   </w:t>
            </w:r>
            <w:r w:rsidR="004E34E9" w:rsidRPr="00B56384">
              <w:rPr>
                <w:rFonts w:ascii="Arial" w:hAnsi="Arial" w:cs="Arial"/>
                <w:sz w:val="22"/>
                <w:szCs w:val="22"/>
              </w:rPr>
              <w:t>2.200.000,00</w:t>
            </w:r>
          </w:p>
        </w:tc>
      </w:tr>
      <w:tr w:rsidR="004E34E9" w:rsidRPr="00A6477E" w:rsidTr="00295F94">
        <w:trPr>
          <w:trHeight w:val="494"/>
        </w:trPr>
        <w:tc>
          <w:tcPr>
            <w:tcW w:w="1701" w:type="dxa"/>
            <w:tcBorders>
              <w:left w:val="single" w:sz="1" w:space="0" w:color="000000"/>
              <w:bottom w:val="single" w:sz="1" w:space="0" w:color="000000"/>
            </w:tcBorders>
            <w:shd w:val="clear" w:color="auto" w:fill="auto"/>
          </w:tcPr>
          <w:p w:rsidR="004E34E9" w:rsidRDefault="004E34E9" w:rsidP="00120549">
            <w:pPr>
              <w:pStyle w:val="TableContents"/>
              <w:snapToGrid w:val="0"/>
              <w:rPr>
                <w:rFonts w:ascii="Arial" w:hAnsi="Arial" w:cs="Arial"/>
                <w:sz w:val="22"/>
                <w:szCs w:val="22"/>
              </w:rPr>
            </w:pPr>
            <w:r>
              <w:rPr>
                <w:rFonts w:ascii="Arial" w:hAnsi="Arial" w:cs="Arial"/>
                <w:sz w:val="22"/>
                <w:szCs w:val="22"/>
              </w:rPr>
              <w:t>12.RO 1</w:t>
            </w:r>
            <w:r w:rsidR="00FB1967">
              <w:rPr>
                <w:rFonts w:ascii="Arial" w:hAnsi="Arial" w:cs="Arial"/>
                <w:sz w:val="22"/>
                <w:szCs w:val="22"/>
              </w:rPr>
              <w:t>2</w:t>
            </w:r>
            <w:r w:rsidR="002E7934">
              <w:rPr>
                <w:rFonts w:ascii="Arial" w:hAnsi="Arial" w:cs="Arial"/>
                <w:sz w:val="22"/>
                <w:szCs w:val="22"/>
              </w:rPr>
              <w:t>6</w:t>
            </w:r>
          </w:p>
        </w:tc>
        <w:tc>
          <w:tcPr>
            <w:tcW w:w="3686" w:type="dxa"/>
            <w:tcBorders>
              <w:left w:val="single" w:sz="1" w:space="0" w:color="000000"/>
              <w:bottom w:val="single" w:sz="1" w:space="0" w:color="000000"/>
            </w:tcBorders>
            <w:shd w:val="clear" w:color="auto" w:fill="auto"/>
          </w:tcPr>
          <w:p w:rsidR="004E34E9" w:rsidRDefault="004E34E9" w:rsidP="00120549">
            <w:pPr>
              <w:pStyle w:val="TableContents"/>
              <w:snapToGrid w:val="0"/>
              <w:rPr>
                <w:rFonts w:ascii="Arial" w:hAnsi="Arial" w:cs="Arial"/>
                <w:sz w:val="22"/>
                <w:szCs w:val="22"/>
              </w:rPr>
            </w:pPr>
            <w:r>
              <w:rPr>
                <w:rFonts w:ascii="Arial" w:hAnsi="Arial" w:cs="Arial"/>
                <w:sz w:val="22"/>
                <w:szCs w:val="22"/>
              </w:rPr>
              <w:t>Uređenje plaža</w:t>
            </w:r>
          </w:p>
          <w:p w:rsidR="004E34E9" w:rsidRDefault="004E34E9" w:rsidP="00120549">
            <w:pPr>
              <w:pStyle w:val="TableContents"/>
              <w:snapToGrid w:val="0"/>
              <w:rPr>
                <w:rFonts w:ascii="Arial" w:hAnsi="Arial" w:cs="Arial"/>
                <w:sz w:val="22"/>
                <w:szCs w:val="22"/>
              </w:rPr>
            </w:pPr>
            <w:r>
              <w:rPr>
                <w:rFonts w:ascii="Arial" w:hAnsi="Arial" w:cs="Arial"/>
                <w:sz w:val="22"/>
                <w:szCs w:val="22"/>
              </w:rPr>
              <w:t>(projekti)</w:t>
            </w:r>
          </w:p>
        </w:tc>
        <w:tc>
          <w:tcPr>
            <w:tcW w:w="3118" w:type="dxa"/>
            <w:tcBorders>
              <w:left w:val="single" w:sz="1" w:space="0" w:color="000000"/>
              <w:bottom w:val="single" w:sz="1" w:space="0" w:color="000000"/>
              <w:right w:val="single" w:sz="1" w:space="0" w:color="000000"/>
            </w:tcBorders>
            <w:shd w:val="clear" w:color="auto" w:fill="auto"/>
          </w:tcPr>
          <w:p w:rsidR="004E34E9" w:rsidRPr="00B56384" w:rsidRDefault="006978DA" w:rsidP="00120549">
            <w:pPr>
              <w:pStyle w:val="TableContents"/>
              <w:snapToGrid w:val="0"/>
              <w:rPr>
                <w:rFonts w:ascii="Arial" w:hAnsi="Arial" w:cs="Arial"/>
                <w:sz w:val="22"/>
                <w:szCs w:val="22"/>
              </w:rPr>
            </w:pPr>
            <w:r w:rsidRPr="00B56384">
              <w:rPr>
                <w:rFonts w:ascii="Arial" w:hAnsi="Arial" w:cs="Arial"/>
                <w:sz w:val="22"/>
                <w:szCs w:val="22"/>
              </w:rPr>
              <w:t xml:space="preserve">      </w:t>
            </w:r>
            <w:r w:rsidR="004E34E9" w:rsidRPr="00B56384">
              <w:rPr>
                <w:rFonts w:ascii="Arial" w:hAnsi="Arial" w:cs="Arial"/>
                <w:sz w:val="22"/>
                <w:szCs w:val="22"/>
              </w:rPr>
              <w:t>150.000,00</w:t>
            </w:r>
          </w:p>
        </w:tc>
      </w:tr>
      <w:tr w:rsidR="00295F94" w:rsidRPr="00A6477E" w:rsidTr="00295F94">
        <w:tc>
          <w:tcPr>
            <w:tcW w:w="1701" w:type="dxa"/>
            <w:tcBorders>
              <w:left w:val="single" w:sz="1" w:space="0" w:color="000000"/>
              <w:bottom w:val="single" w:sz="1" w:space="0" w:color="000000"/>
            </w:tcBorders>
            <w:shd w:val="clear" w:color="auto" w:fill="auto"/>
          </w:tcPr>
          <w:p w:rsidR="00295F94" w:rsidRPr="00A6477E" w:rsidRDefault="00295F94" w:rsidP="00120549">
            <w:pPr>
              <w:pStyle w:val="TableContents"/>
              <w:snapToGrid w:val="0"/>
              <w:rPr>
                <w:rFonts w:ascii="Arial" w:hAnsi="Arial" w:cs="Arial"/>
                <w:sz w:val="22"/>
                <w:szCs w:val="22"/>
              </w:rPr>
            </w:pPr>
            <w:r w:rsidRPr="00A6477E">
              <w:rPr>
                <w:rFonts w:ascii="Arial" w:hAnsi="Arial" w:cs="Arial"/>
                <w:sz w:val="22"/>
                <w:szCs w:val="22"/>
              </w:rPr>
              <w:t xml:space="preserve">  Ukupno:</w:t>
            </w:r>
          </w:p>
        </w:tc>
        <w:tc>
          <w:tcPr>
            <w:tcW w:w="3686" w:type="dxa"/>
            <w:tcBorders>
              <w:left w:val="single" w:sz="1" w:space="0" w:color="000000"/>
              <w:bottom w:val="single" w:sz="1" w:space="0" w:color="000000"/>
            </w:tcBorders>
            <w:shd w:val="clear" w:color="auto" w:fill="auto"/>
          </w:tcPr>
          <w:p w:rsidR="00295F94" w:rsidRPr="00A6477E" w:rsidRDefault="00295F94" w:rsidP="00120549">
            <w:pPr>
              <w:pStyle w:val="TableContents"/>
              <w:snapToGrid w:val="0"/>
              <w:rPr>
                <w:rFonts w:ascii="Arial" w:hAnsi="Arial" w:cs="Arial"/>
                <w:b/>
                <w:bCs/>
                <w:sz w:val="22"/>
                <w:szCs w:val="22"/>
              </w:rPr>
            </w:pPr>
          </w:p>
        </w:tc>
        <w:tc>
          <w:tcPr>
            <w:tcW w:w="3118" w:type="dxa"/>
            <w:tcBorders>
              <w:left w:val="single" w:sz="1" w:space="0" w:color="000000"/>
              <w:bottom w:val="single" w:sz="1" w:space="0" w:color="000000"/>
              <w:right w:val="single" w:sz="1" w:space="0" w:color="000000"/>
            </w:tcBorders>
            <w:shd w:val="clear" w:color="auto" w:fill="auto"/>
          </w:tcPr>
          <w:p w:rsidR="00295F94" w:rsidRPr="00B56384" w:rsidRDefault="006C6265" w:rsidP="001D559E">
            <w:pPr>
              <w:pStyle w:val="TableContents"/>
              <w:snapToGrid w:val="0"/>
              <w:rPr>
                <w:rFonts w:ascii="Arial" w:hAnsi="Arial" w:cs="Arial"/>
                <w:sz w:val="22"/>
                <w:szCs w:val="22"/>
              </w:rPr>
            </w:pPr>
            <w:r w:rsidRPr="00B56384">
              <w:rPr>
                <w:rFonts w:ascii="Arial" w:hAnsi="Arial" w:cs="Arial"/>
                <w:sz w:val="22"/>
                <w:szCs w:val="22"/>
              </w:rPr>
              <w:t xml:space="preserve">  </w:t>
            </w:r>
            <w:r w:rsidR="002B6649">
              <w:rPr>
                <w:rFonts w:ascii="Arial" w:hAnsi="Arial" w:cs="Arial"/>
                <w:sz w:val="22"/>
                <w:szCs w:val="22"/>
              </w:rPr>
              <w:t>15</w:t>
            </w:r>
            <w:r w:rsidR="002E7934">
              <w:rPr>
                <w:rFonts w:ascii="Arial" w:hAnsi="Arial" w:cs="Arial"/>
                <w:sz w:val="22"/>
                <w:szCs w:val="22"/>
              </w:rPr>
              <w:t>.48</w:t>
            </w:r>
            <w:r w:rsidRPr="00B56384">
              <w:rPr>
                <w:rFonts w:ascii="Arial" w:hAnsi="Arial" w:cs="Arial"/>
                <w:sz w:val="22"/>
                <w:szCs w:val="22"/>
              </w:rPr>
              <w:t xml:space="preserve">7.000,00 </w:t>
            </w:r>
          </w:p>
        </w:tc>
      </w:tr>
    </w:tbl>
    <w:p w:rsidR="001409A8" w:rsidRPr="00A6477E" w:rsidRDefault="001409A8" w:rsidP="001409A8">
      <w:pPr>
        <w:pStyle w:val="Normal1"/>
        <w:rPr>
          <w:rFonts w:ascii="Arial" w:hAnsi="Arial" w:cs="Arial"/>
          <w:sz w:val="22"/>
          <w:szCs w:val="22"/>
        </w:rPr>
      </w:pPr>
    </w:p>
    <w:p w:rsidR="002E7934" w:rsidRDefault="001409A8" w:rsidP="001409A8">
      <w:pPr>
        <w:pStyle w:val="Normal1"/>
        <w:rPr>
          <w:rFonts w:ascii="Arial" w:hAnsi="Arial" w:cs="Arial"/>
          <w:sz w:val="22"/>
          <w:szCs w:val="22"/>
        </w:rPr>
      </w:pPr>
      <w:r w:rsidRPr="00A6477E">
        <w:rPr>
          <w:rFonts w:ascii="Arial" w:hAnsi="Arial" w:cs="Arial"/>
          <w:sz w:val="22"/>
          <w:szCs w:val="22"/>
        </w:rPr>
        <w:t xml:space="preserve">Izvori sredstava: </w:t>
      </w:r>
      <w:r w:rsidR="001D559E" w:rsidRPr="003478FB">
        <w:rPr>
          <w:rFonts w:ascii="Arial" w:hAnsi="Arial" w:cs="Arial"/>
          <w:sz w:val="22"/>
          <w:szCs w:val="22"/>
        </w:rPr>
        <w:t xml:space="preserve">komunalni doprinos            1.087.000,00 </w:t>
      </w:r>
      <w:r w:rsidRPr="003478FB">
        <w:rPr>
          <w:rFonts w:ascii="Arial" w:hAnsi="Arial" w:cs="Arial"/>
          <w:sz w:val="22"/>
          <w:szCs w:val="22"/>
        </w:rPr>
        <w:t xml:space="preserve">kn </w:t>
      </w:r>
    </w:p>
    <w:p w:rsidR="001409A8" w:rsidRPr="003478FB" w:rsidRDefault="002E7934" w:rsidP="001409A8">
      <w:pPr>
        <w:pStyle w:val="Normal1"/>
        <w:rPr>
          <w:rFonts w:ascii="Arial" w:hAnsi="Arial" w:cs="Arial"/>
          <w:sz w:val="22"/>
          <w:szCs w:val="22"/>
        </w:rPr>
      </w:pPr>
      <w:r>
        <w:rPr>
          <w:rFonts w:ascii="Arial" w:hAnsi="Arial" w:cs="Arial"/>
          <w:sz w:val="22"/>
          <w:szCs w:val="22"/>
        </w:rPr>
        <w:t xml:space="preserve">                           Komunalna naknada              350.000,00 kn</w:t>
      </w:r>
      <w:r w:rsidR="001409A8" w:rsidRPr="003478FB">
        <w:rPr>
          <w:rFonts w:ascii="Arial" w:hAnsi="Arial" w:cs="Arial"/>
          <w:sz w:val="22"/>
          <w:szCs w:val="22"/>
        </w:rPr>
        <w:t xml:space="preserve">  </w:t>
      </w:r>
    </w:p>
    <w:p w:rsidR="001409A8" w:rsidRDefault="003478FB" w:rsidP="001409A8">
      <w:pPr>
        <w:pStyle w:val="Normal1"/>
        <w:rPr>
          <w:rFonts w:ascii="Arial" w:hAnsi="Arial" w:cs="Arial"/>
          <w:color w:val="FF0000"/>
          <w:sz w:val="22"/>
          <w:szCs w:val="22"/>
        </w:rPr>
      </w:pPr>
      <w:r w:rsidRPr="003478FB">
        <w:rPr>
          <w:rFonts w:ascii="Arial" w:hAnsi="Arial" w:cs="Arial"/>
          <w:sz w:val="22"/>
          <w:szCs w:val="22"/>
        </w:rPr>
        <w:t xml:space="preserve">                           </w:t>
      </w:r>
      <w:r w:rsidR="001409A8" w:rsidRPr="003478FB">
        <w:rPr>
          <w:rFonts w:ascii="Arial" w:hAnsi="Arial" w:cs="Arial"/>
          <w:sz w:val="22"/>
          <w:szCs w:val="22"/>
        </w:rPr>
        <w:t>prihodi od nef</w:t>
      </w:r>
      <w:r w:rsidR="001D559E" w:rsidRPr="003478FB">
        <w:rPr>
          <w:rFonts w:ascii="Arial" w:hAnsi="Arial" w:cs="Arial"/>
          <w:sz w:val="22"/>
          <w:szCs w:val="22"/>
        </w:rPr>
        <w:t xml:space="preserve">. imovine       </w:t>
      </w:r>
      <w:r w:rsidR="002B6649">
        <w:rPr>
          <w:rFonts w:ascii="Arial" w:hAnsi="Arial" w:cs="Arial"/>
          <w:sz w:val="22"/>
          <w:szCs w:val="22"/>
        </w:rPr>
        <w:t xml:space="preserve"> 1.8</w:t>
      </w:r>
      <w:r w:rsidR="001D559E" w:rsidRPr="003478FB">
        <w:rPr>
          <w:rFonts w:ascii="Arial" w:hAnsi="Arial" w:cs="Arial"/>
          <w:sz w:val="22"/>
          <w:szCs w:val="22"/>
        </w:rPr>
        <w:t>00</w:t>
      </w:r>
      <w:r w:rsidR="001409A8" w:rsidRPr="003478FB">
        <w:rPr>
          <w:rFonts w:ascii="Arial" w:hAnsi="Arial" w:cs="Arial"/>
          <w:sz w:val="22"/>
          <w:szCs w:val="22"/>
        </w:rPr>
        <w:t>.000</w:t>
      </w:r>
      <w:r w:rsidR="001D559E" w:rsidRPr="003478FB">
        <w:rPr>
          <w:rFonts w:ascii="Arial" w:hAnsi="Arial" w:cs="Arial"/>
          <w:sz w:val="22"/>
          <w:szCs w:val="22"/>
        </w:rPr>
        <w:t xml:space="preserve">,00 </w:t>
      </w:r>
      <w:r w:rsidR="001409A8" w:rsidRPr="003478FB">
        <w:rPr>
          <w:rFonts w:ascii="Arial" w:hAnsi="Arial" w:cs="Arial"/>
          <w:sz w:val="22"/>
          <w:szCs w:val="22"/>
        </w:rPr>
        <w:t>kn</w:t>
      </w:r>
      <w:r>
        <w:rPr>
          <w:rFonts w:ascii="Arial" w:hAnsi="Arial" w:cs="Arial"/>
          <w:color w:val="FF0000"/>
          <w:sz w:val="22"/>
          <w:szCs w:val="22"/>
        </w:rPr>
        <w:t xml:space="preserve"> </w:t>
      </w:r>
    </w:p>
    <w:p w:rsidR="001D559E" w:rsidRPr="003478FB" w:rsidRDefault="003478FB" w:rsidP="001409A8">
      <w:pPr>
        <w:pStyle w:val="Normal1"/>
        <w:rPr>
          <w:rFonts w:ascii="Arial" w:hAnsi="Arial" w:cs="Arial"/>
          <w:sz w:val="22"/>
          <w:szCs w:val="22"/>
        </w:rPr>
      </w:pPr>
      <w:r>
        <w:rPr>
          <w:rFonts w:ascii="Arial" w:hAnsi="Arial" w:cs="Arial"/>
          <w:color w:val="FF0000"/>
          <w:sz w:val="22"/>
          <w:szCs w:val="22"/>
        </w:rPr>
        <w:t xml:space="preserve">                           </w:t>
      </w:r>
      <w:r w:rsidR="001D559E" w:rsidRPr="003478FB">
        <w:rPr>
          <w:rFonts w:ascii="Arial" w:hAnsi="Arial" w:cs="Arial"/>
          <w:sz w:val="22"/>
          <w:szCs w:val="22"/>
        </w:rPr>
        <w:t xml:space="preserve">vlastiti prihodi                       </w:t>
      </w:r>
      <w:r w:rsidRPr="003478FB">
        <w:rPr>
          <w:rFonts w:ascii="Arial" w:hAnsi="Arial" w:cs="Arial"/>
          <w:sz w:val="22"/>
          <w:szCs w:val="22"/>
        </w:rPr>
        <w:t xml:space="preserve"> </w:t>
      </w:r>
      <w:r w:rsidR="001D559E" w:rsidRPr="003478FB">
        <w:rPr>
          <w:rFonts w:ascii="Arial" w:hAnsi="Arial" w:cs="Arial"/>
          <w:sz w:val="22"/>
          <w:szCs w:val="22"/>
        </w:rPr>
        <w:t>250.000,00  kn</w:t>
      </w:r>
    </w:p>
    <w:p w:rsidR="001409A8" w:rsidRPr="003478FB" w:rsidRDefault="003478FB" w:rsidP="001409A8">
      <w:pPr>
        <w:pStyle w:val="Normal1"/>
        <w:rPr>
          <w:rFonts w:ascii="Arial" w:hAnsi="Arial" w:cs="Arial"/>
          <w:sz w:val="22"/>
          <w:szCs w:val="22"/>
        </w:rPr>
      </w:pPr>
      <w:r w:rsidRPr="003478FB">
        <w:rPr>
          <w:rFonts w:ascii="Arial" w:hAnsi="Arial" w:cs="Arial"/>
          <w:sz w:val="22"/>
          <w:szCs w:val="22"/>
        </w:rPr>
        <w:t xml:space="preserve">                           </w:t>
      </w:r>
      <w:r w:rsidR="001409A8" w:rsidRPr="003478FB">
        <w:rPr>
          <w:rFonts w:ascii="Arial" w:hAnsi="Arial" w:cs="Arial"/>
          <w:sz w:val="22"/>
          <w:szCs w:val="22"/>
        </w:rPr>
        <w:t xml:space="preserve">donacije                            </w:t>
      </w:r>
      <w:r w:rsidRPr="003478FB">
        <w:rPr>
          <w:rFonts w:ascii="Arial" w:hAnsi="Arial" w:cs="Arial"/>
          <w:sz w:val="22"/>
          <w:szCs w:val="22"/>
        </w:rPr>
        <w:t xml:space="preserve">  </w:t>
      </w:r>
      <w:r w:rsidR="001409A8" w:rsidRPr="003478FB">
        <w:rPr>
          <w:rFonts w:ascii="Arial" w:hAnsi="Arial" w:cs="Arial"/>
          <w:sz w:val="22"/>
          <w:szCs w:val="22"/>
        </w:rPr>
        <w:t>6.250.000,00 kn</w:t>
      </w:r>
    </w:p>
    <w:p w:rsidR="002B6649" w:rsidRDefault="001D559E" w:rsidP="001409A8">
      <w:pPr>
        <w:pStyle w:val="Normal1"/>
        <w:rPr>
          <w:rFonts w:ascii="Arial" w:hAnsi="Arial" w:cs="Arial"/>
          <w:color w:val="FF0000"/>
          <w:sz w:val="22"/>
          <w:szCs w:val="22"/>
        </w:rPr>
      </w:pPr>
      <w:r w:rsidRPr="003478FB">
        <w:rPr>
          <w:rFonts w:ascii="Arial" w:hAnsi="Arial" w:cs="Arial"/>
          <w:sz w:val="22"/>
          <w:szCs w:val="22"/>
        </w:rPr>
        <w:t xml:space="preserve">                           </w:t>
      </w:r>
      <w:r w:rsidR="002B6649">
        <w:rPr>
          <w:rFonts w:ascii="Arial" w:hAnsi="Arial" w:cs="Arial"/>
          <w:sz w:val="22"/>
          <w:szCs w:val="22"/>
        </w:rPr>
        <w:t>kapitalne pomoći RH          5.4</w:t>
      </w:r>
      <w:r w:rsidRPr="003478FB">
        <w:rPr>
          <w:rFonts w:ascii="Arial" w:hAnsi="Arial" w:cs="Arial"/>
          <w:sz w:val="22"/>
          <w:szCs w:val="22"/>
        </w:rPr>
        <w:t>00.000,00 kn</w:t>
      </w:r>
      <w:r w:rsidR="003478FB">
        <w:rPr>
          <w:rFonts w:ascii="Arial" w:hAnsi="Arial" w:cs="Arial"/>
          <w:color w:val="FF0000"/>
          <w:sz w:val="22"/>
          <w:szCs w:val="22"/>
        </w:rPr>
        <w:t xml:space="preserve">  </w:t>
      </w:r>
    </w:p>
    <w:p w:rsidR="003478FB" w:rsidRPr="002B6649" w:rsidRDefault="003478FB" w:rsidP="001409A8">
      <w:pPr>
        <w:pStyle w:val="Normal1"/>
        <w:rPr>
          <w:rFonts w:ascii="Arial" w:hAnsi="Arial" w:cs="Arial"/>
          <w:sz w:val="22"/>
          <w:szCs w:val="22"/>
        </w:rPr>
      </w:pPr>
      <w:r w:rsidRPr="002B6649">
        <w:rPr>
          <w:rFonts w:ascii="Arial" w:hAnsi="Arial" w:cs="Arial"/>
          <w:sz w:val="22"/>
          <w:szCs w:val="22"/>
        </w:rPr>
        <w:t xml:space="preserve">                           prihod od koncesija        </w:t>
      </w:r>
      <w:r w:rsidR="002B6649" w:rsidRPr="002B6649">
        <w:rPr>
          <w:rFonts w:ascii="Arial" w:hAnsi="Arial" w:cs="Arial"/>
          <w:sz w:val="22"/>
          <w:szCs w:val="22"/>
        </w:rPr>
        <w:t xml:space="preserve">       </w:t>
      </w:r>
      <w:r w:rsidRPr="002B6649">
        <w:rPr>
          <w:rFonts w:ascii="Arial" w:hAnsi="Arial" w:cs="Arial"/>
          <w:sz w:val="22"/>
          <w:szCs w:val="22"/>
        </w:rPr>
        <w:t>200.000,00</w:t>
      </w:r>
      <w:r w:rsidR="002B6649" w:rsidRPr="002B6649">
        <w:rPr>
          <w:rFonts w:ascii="Arial" w:hAnsi="Arial" w:cs="Arial"/>
          <w:sz w:val="22"/>
          <w:szCs w:val="22"/>
        </w:rPr>
        <w:t xml:space="preserve">  kn</w:t>
      </w:r>
    </w:p>
    <w:p w:rsidR="001409A8" w:rsidRPr="002B6649" w:rsidRDefault="003478FB" w:rsidP="001409A8">
      <w:pPr>
        <w:pStyle w:val="Normal1"/>
        <w:rPr>
          <w:rFonts w:ascii="Arial" w:hAnsi="Arial" w:cs="Arial"/>
          <w:sz w:val="22"/>
          <w:szCs w:val="22"/>
        </w:rPr>
      </w:pPr>
      <w:r w:rsidRPr="002B6649">
        <w:rPr>
          <w:rFonts w:ascii="Arial" w:hAnsi="Arial" w:cs="Arial"/>
          <w:sz w:val="22"/>
          <w:szCs w:val="22"/>
        </w:rPr>
        <w:t xml:space="preserve">                           boravišna pristojba              </w:t>
      </w:r>
      <w:r w:rsidR="002B6649" w:rsidRPr="002B6649">
        <w:rPr>
          <w:rFonts w:ascii="Arial" w:hAnsi="Arial" w:cs="Arial"/>
          <w:sz w:val="22"/>
          <w:szCs w:val="22"/>
        </w:rPr>
        <w:t xml:space="preserve">  </w:t>
      </w:r>
      <w:r w:rsidRPr="002B6649">
        <w:rPr>
          <w:rFonts w:ascii="Arial" w:hAnsi="Arial" w:cs="Arial"/>
          <w:sz w:val="22"/>
          <w:szCs w:val="22"/>
        </w:rPr>
        <w:t>150.000,00</w:t>
      </w:r>
      <w:r w:rsidR="002B6649" w:rsidRPr="002B6649">
        <w:rPr>
          <w:rFonts w:ascii="Arial" w:hAnsi="Arial" w:cs="Arial"/>
          <w:sz w:val="22"/>
          <w:szCs w:val="22"/>
        </w:rPr>
        <w:t xml:space="preserve"> kn</w:t>
      </w:r>
    </w:p>
    <w:p w:rsidR="001409A8" w:rsidRPr="00A6477E" w:rsidRDefault="001409A8" w:rsidP="001409A8">
      <w:pPr>
        <w:pStyle w:val="Normal1"/>
        <w:rPr>
          <w:rFonts w:ascii="Arial" w:hAnsi="Arial" w:cs="Arial"/>
          <w:sz w:val="22"/>
          <w:szCs w:val="22"/>
        </w:rPr>
      </w:pPr>
    </w:p>
    <w:p w:rsidR="001409A8" w:rsidRPr="006C0E2C" w:rsidRDefault="001409A8" w:rsidP="001409A8">
      <w:pPr>
        <w:pStyle w:val="Normal1"/>
        <w:rPr>
          <w:rFonts w:ascii="Arial" w:hAnsi="Arial" w:cs="Arial"/>
          <w:sz w:val="22"/>
          <w:szCs w:val="22"/>
        </w:rPr>
      </w:pPr>
      <w:r w:rsidRPr="006C0E2C">
        <w:rPr>
          <w:rFonts w:ascii="Arial" w:hAnsi="Arial" w:cs="Arial"/>
          <w:sz w:val="22"/>
          <w:szCs w:val="22"/>
        </w:rPr>
        <w:t xml:space="preserve">4. </w:t>
      </w:r>
      <w:r w:rsidR="0098070E" w:rsidRPr="006C0E2C">
        <w:rPr>
          <w:rFonts w:ascii="Arial" w:hAnsi="Arial" w:cs="Arial"/>
          <w:sz w:val="22"/>
          <w:szCs w:val="22"/>
        </w:rPr>
        <w:t xml:space="preserve">GRAĐEVINE I </w:t>
      </w:r>
      <w:r w:rsidR="004021E5" w:rsidRPr="006C0E2C">
        <w:rPr>
          <w:rFonts w:ascii="Arial" w:hAnsi="Arial" w:cs="Arial"/>
          <w:sz w:val="22"/>
          <w:szCs w:val="22"/>
        </w:rPr>
        <w:t xml:space="preserve">UREĐAJI </w:t>
      </w:r>
      <w:r w:rsidR="0098070E" w:rsidRPr="006C0E2C">
        <w:rPr>
          <w:rFonts w:ascii="Arial" w:hAnsi="Arial" w:cs="Arial"/>
          <w:sz w:val="22"/>
          <w:szCs w:val="22"/>
        </w:rPr>
        <w:t>JAVNE NAMJENE</w:t>
      </w:r>
    </w:p>
    <w:p w:rsidR="001409A8" w:rsidRPr="006C0E2C" w:rsidRDefault="001409A8" w:rsidP="001409A8">
      <w:pPr>
        <w:pStyle w:val="Normal1"/>
        <w:rPr>
          <w:rFonts w:ascii="Arial" w:hAnsi="Arial" w:cs="Arial"/>
          <w:sz w:val="22"/>
          <w:szCs w:val="22"/>
        </w:rPr>
      </w:pPr>
    </w:p>
    <w:p w:rsidR="001409A8" w:rsidRPr="006C0E2C" w:rsidRDefault="001409A8" w:rsidP="001409A8">
      <w:pPr>
        <w:pStyle w:val="Normal1"/>
        <w:rPr>
          <w:rFonts w:ascii="Arial" w:hAnsi="Arial" w:cs="Arial"/>
          <w:sz w:val="22"/>
          <w:szCs w:val="22"/>
        </w:rPr>
      </w:pPr>
    </w:p>
    <w:tbl>
      <w:tblPr>
        <w:tblW w:w="8505" w:type="dxa"/>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3686"/>
        <w:gridCol w:w="3118"/>
      </w:tblGrid>
      <w:tr w:rsidR="00A41ADC" w:rsidRPr="006C0E2C" w:rsidTr="00A41ADC">
        <w:tc>
          <w:tcPr>
            <w:tcW w:w="1701" w:type="dxa"/>
            <w:tcBorders>
              <w:top w:val="single" w:sz="1" w:space="0" w:color="000000"/>
              <w:left w:val="single" w:sz="1" w:space="0" w:color="000000"/>
              <w:bottom w:val="single" w:sz="1" w:space="0" w:color="000000"/>
            </w:tcBorders>
            <w:shd w:val="clear" w:color="auto" w:fill="auto"/>
          </w:tcPr>
          <w:p w:rsidR="00A41ADC" w:rsidRPr="006C0E2C" w:rsidRDefault="00A41ADC" w:rsidP="00120549">
            <w:pPr>
              <w:pStyle w:val="TableContents"/>
              <w:snapToGrid w:val="0"/>
              <w:rPr>
                <w:rFonts w:ascii="Arial" w:hAnsi="Arial" w:cs="Arial"/>
                <w:sz w:val="22"/>
                <w:szCs w:val="22"/>
              </w:rPr>
            </w:pPr>
            <w:r w:rsidRPr="006C0E2C">
              <w:rPr>
                <w:rFonts w:ascii="Arial" w:hAnsi="Arial" w:cs="Arial"/>
                <w:sz w:val="22"/>
                <w:szCs w:val="22"/>
              </w:rPr>
              <w:t>Red br. i pozicija Proračuna</w:t>
            </w:r>
          </w:p>
        </w:tc>
        <w:tc>
          <w:tcPr>
            <w:tcW w:w="3686" w:type="dxa"/>
            <w:tcBorders>
              <w:top w:val="single" w:sz="1" w:space="0" w:color="000000"/>
              <w:left w:val="single" w:sz="1" w:space="0" w:color="000000"/>
              <w:bottom w:val="single" w:sz="1" w:space="0" w:color="000000"/>
            </w:tcBorders>
            <w:shd w:val="clear" w:color="auto" w:fill="auto"/>
          </w:tcPr>
          <w:p w:rsidR="00A41ADC" w:rsidRPr="006C0E2C" w:rsidRDefault="00A41ADC" w:rsidP="00120549">
            <w:pPr>
              <w:pStyle w:val="TableContents"/>
              <w:snapToGrid w:val="0"/>
              <w:rPr>
                <w:rFonts w:ascii="Arial" w:hAnsi="Arial" w:cs="Arial"/>
                <w:sz w:val="22"/>
                <w:szCs w:val="22"/>
              </w:rPr>
            </w:pPr>
            <w:r w:rsidRPr="006C0E2C">
              <w:rPr>
                <w:rFonts w:ascii="Arial" w:hAnsi="Arial" w:cs="Arial"/>
                <w:sz w:val="22"/>
                <w:szCs w:val="22"/>
              </w:rPr>
              <w:t xml:space="preserve">              Građevina- oprema</w:t>
            </w:r>
          </w:p>
        </w:tc>
        <w:tc>
          <w:tcPr>
            <w:tcW w:w="3118" w:type="dxa"/>
            <w:tcBorders>
              <w:top w:val="single" w:sz="1" w:space="0" w:color="000000"/>
              <w:left w:val="single" w:sz="1" w:space="0" w:color="000000"/>
              <w:bottom w:val="single" w:sz="1" w:space="0" w:color="000000"/>
              <w:right w:val="single" w:sz="1" w:space="0" w:color="000000"/>
            </w:tcBorders>
            <w:shd w:val="clear" w:color="auto" w:fill="auto"/>
          </w:tcPr>
          <w:p w:rsidR="00A41ADC" w:rsidRPr="006C0E2C" w:rsidRDefault="00A41ADC" w:rsidP="00120549">
            <w:pPr>
              <w:pStyle w:val="TableContents"/>
              <w:snapToGrid w:val="0"/>
              <w:rPr>
                <w:rFonts w:ascii="Arial" w:hAnsi="Arial" w:cs="Arial"/>
                <w:sz w:val="22"/>
                <w:szCs w:val="22"/>
              </w:rPr>
            </w:pPr>
            <w:r w:rsidRPr="006C0E2C">
              <w:rPr>
                <w:rFonts w:ascii="Arial" w:hAnsi="Arial" w:cs="Arial"/>
                <w:sz w:val="22"/>
                <w:szCs w:val="22"/>
              </w:rPr>
              <w:t>Planirana vrijednost u kn</w:t>
            </w:r>
          </w:p>
        </w:tc>
      </w:tr>
      <w:tr w:rsidR="00A41ADC" w:rsidRPr="006C0E2C" w:rsidTr="00A41ADC">
        <w:tc>
          <w:tcPr>
            <w:tcW w:w="1701" w:type="dxa"/>
            <w:tcBorders>
              <w:left w:val="single" w:sz="1" w:space="0" w:color="000000"/>
              <w:bottom w:val="single" w:sz="1" w:space="0" w:color="000000"/>
            </w:tcBorders>
            <w:shd w:val="clear" w:color="auto" w:fill="auto"/>
          </w:tcPr>
          <w:p w:rsidR="00A41ADC" w:rsidRPr="006C0E2C" w:rsidRDefault="00A41ADC" w:rsidP="00120549">
            <w:pPr>
              <w:pStyle w:val="TableContents"/>
              <w:snapToGrid w:val="0"/>
              <w:rPr>
                <w:rFonts w:ascii="Arial" w:hAnsi="Arial" w:cs="Arial"/>
                <w:sz w:val="22"/>
                <w:szCs w:val="22"/>
              </w:rPr>
            </w:pPr>
            <w:r w:rsidRPr="006C0E2C">
              <w:rPr>
                <w:rFonts w:ascii="Arial" w:hAnsi="Arial" w:cs="Arial"/>
                <w:sz w:val="22"/>
                <w:szCs w:val="22"/>
              </w:rPr>
              <w:lastRenderedPageBreak/>
              <w:t>1. RO</w:t>
            </w:r>
            <w:r w:rsidR="001155F7">
              <w:rPr>
                <w:rFonts w:ascii="Arial" w:hAnsi="Arial" w:cs="Arial"/>
                <w:sz w:val="22"/>
                <w:szCs w:val="22"/>
              </w:rPr>
              <w:t>070</w:t>
            </w:r>
            <w:r w:rsidRPr="006C0E2C">
              <w:rPr>
                <w:rFonts w:ascii="Arial" w:hAnsi="Arial" w:cs="Arial"/>
                <w:sz w:val="22"/>
                <w:szCs w:val="22"/>
              </w:rPr>
              <w:t xml:space="preserve"> </w:t>
            </w:r>
          </w:p>
        </w:tc>
        <w:tc>
          <w:tcPr>
            <w:tcW w:w="3686" w:type="dxa"/>
            <w:tcBorders>
              <w:left w:val="single" w:sz="1" w:space="0" w:color="000000"/>
              <w:bottom w:val="single" w:sz="1" w:space="0" w:color="000000"/>
            </w:tcBorders>
            <w:shd w:val="clear" w:color="auto" w:fill="auto"/>
          </w:tcPr>
          <w:p w:rsidR="00A41ADC" w:rsidRPr="006C0E2C" w:rsidRDefault="004021E5" w:rsidP="00120549">
            <w:pPr>
              <w:pStyle w:val="TableContents"/>
              <w:snapToGrid w:val="0"/>
              <w:rPr>
                <w:rFonts w:ascii="Arial" w:hAnsi="Arial" w:cs="Arial"/>
                <w:sz w:val="22"/>
                <w:szCs w:val="22"/>
              </w:rPr>
            </w:pPr>
            <w:r w:rsidRPr="006C0E2C">
              <w:rPr>
                <w:rFonts w:ascii="Arial" w:hAnsi="Arial" w:cs="Arial"/>
                <w:sz w:val="22"/>
                <w:szCs w:val="22"/>
              </w:rPr>
              <w:t>Plažna oprema i građevine</w:t>
            </w:r>
          </w:p>
          <w:p w:rsidR="004021E5" w:rsidRPr="006C0E2C" w:rsidRDefault="004021E5" w:rsidP="00120549">
            <w:pPr>
              <w:pStyle w:val="TableContents"/>
              <w:snapToGrid w:val="0"/>
              <w:rPr>
                <w:rFonts w:ascii="Arial" w:hAnsi="Arial" w:cs="Arial"/>
                <w:sz w:val="22"/>
                <w:szCs w:val="22"/>
              </w:rPr>
            </w:pPr>
            <w:r w:rsidRPr="006C0E2C">
              <w:rPr>
                <w:rFonts w:ascii="Arial" w:hAnsi="Arial" w:cs="Arial"/>
                <w:sz w:val="22"/>
                <w:szCs w:val="22"/>
              </w:rPr>
              <w:t>( dobava i postava toaleta i pripremni radovi)</w:t>
            </w:r>
          </w:p>
        </w:tc>
        <w:tc>
          <w:tcPr>
            <w:tcW w:w="3118" w:type="dxa"/>
            <w:tcBorders>
              <w:left w:val="single" w:sz="1" w:space="0" w:color="000000"/>
              <w:bottom w:val="single" w:sz="1" w:space="0" w:color="000000"/>
              <w:right w:val="single" w:sz="1" w:space="0" w:color="000000"/>
            </w:tcBorders>
            <w:shd w:val="clear" w:color="auto" w:fill="auto"/>
          </w:tcPr>
          <w:p w:rsidR="00A41ADC" w:rsidRPr="006C0E2C" w:rsidRDefault="004021E5" w:rsidP="00120549">
            <w:pPr>
              <w:pStyle w:val="TableContents"/>
              <w:snapToGrid w:val="0"/>
              <w:rPr>
                <w:rFonts w:ascii="Arial" w:hAnsi="Arial" w:cs="Arial"/>
                <w:sz w:val="22"/>
                <w:szCs w:val="22"/>
              </w:rPr>
            </w:pPr>
            <w:r w:rsidRPr="006C0E2C">
              <w:rPr>
                <w:rFonts w:ascii="Arial" w:hAnsi="Arial" w:cs="Arial"/>
                <w:sz w:val="22"/>
                <w:szCs w:val="22"/>
              </w:rPr>
              <w:t xml:space="preserve">  350.000,00</w:t>
            </w:r>
          </w:p>
        </w:tc>
      </w:tr>
      <w:tr w:rsidR="00A41ADC" w:rsidRPr="00A6477E" w:rsidTr="00A41ADC">
        <w:tc>
          <w:tcPr>
            <w:tcW w:w="1701" w:type="dxa"/>
            <w:tcBorders>
              <w:left w:val="single" w:sz="1" w:space="0" w:color="000000"/>
              <w:bottom w:val="single" w:sz="1" w:space="0" w:color="000000"/>
            </w:tcBorders>
            <w:shd w:val="clear" w:color="auto" w:fill="auto"/>
          </w:tcPr>
          <w:p w:rsidR="00A41ADC" w:rsidRPr="00A6477E" w:rsidRDefault="00A41ADC" w:rsidP="00120549">
            <w:pPr>
              <w:pStyle w:val="TableContents"/>
              <w:snapToGrid w:val="0"/>
              <w:rPr>
                <w:rFonts w:ascii="Arial" w:hAnsi="Arial" w:cs="Arial"/>
                <w:color w:val="FF0000"/>
                <w:sz w:val="22"/>
                <w:szCs w:val="22"/>
              </w:rPr>
            </w:pPr>
          </w:p>
        </w:tc>
        <w:tc>
          <w:tcPr>
            <w:tcW w:w="3686" w:type="dxa"/>
            <w:tcBorders>
              <w:left w:val="single" w:sz="1" w:space="0" w:color="000000"/>
              <w:bottom w:val="single" w:sz="1" w:space="0" w:color="000000"/>
            </w:tcBorders>
            <w:shd w:val="clear" w:color="auto" w:fill="auto"/>
          </w:tcPr>
          <w:p w:rsidR="00A41ADC" w:rsidRPr="00A6477E" w:rsidRDefault="00A41ADC" w:rsidP="00120549">
            <w:pPr>
              <w:pStyle w:val="TableContents"/>
              <w:snapToGrid w:val="0"/>
              <w:rPr>
                <w:rFonts w:ascii="Arial" w:hAnsi="Arial" w:cs="Arial"/>
                <w:color w:val="FF0000"/>
                <w:sz w:val="22"/>
                <w:szCs w:val="22"/>
              </w:rPr>
            </w:pPr>
            <w:r w:rsidRPr="001543A2">
              <w:rPr>
                <w:rFonts w:ascii="Arial" w:hAnsi="Arial" w:cs="Arial"/>
                <w:sz w:val="22"/>
                <w:szCs w:val="22"/>
              </w:rPr>
              <w:t>Ukupno:</w:t>
            </w:r>
          </w:p>
        </w:tc>
        <w:tc>
          <w:tcPr>
            <w:tcW w:w="3118" w:type="dxa"/>
            <w:tcBorders>
              <w:left w:val="single" w:sz="1" w:space="0" w:color="000000"/>
              <w:bottom w:val="single" w:sz="1" w:space="0" w:color="000000"/>
              <w:right w:val="single" w:sz="1" w:space="0" w:color="000000"/>
            </w:tcBorders>
            <w:shd w:val="clear" w:color="auto" w:fill="auto"/>
          </w:tcPr>
          <w:p w:rsidR="00A41ADC" w:rsidRPr="00A6477E" w:rsidRDefault="00A41ADC" w:rsidP="00120549">
            <w:pPr>
              <w:pStyle w:val="TableContents"/>
              <w:snapToGrid w:val="0"/>
              <w:rPr>
                <w:rFonts w:ascii="Arial" w:hAnsi="Arial" w:cs="Arial"/>
                <w:color w:val="FF0000"/>
                <w:sz w:val="22"/>
                <w:szCs w:val="22"/>
              </w:rPr>
            </w:pPr>
          </w:p>
          <w:p w:rsidR="00A41ADC" w:rsidRPr="00A6477E" w:rsidRDefault="0047235C" w:rsidP="00120549">
            <w:pPr>
              <w:pStyle w:val="TableContents"/>
              <w:snapToGrid w:val="0"/>
              <w:rPr>
                <w:rFonts w:ascii="Arial" w:hAnsi="Arial" w:cs="Arial"/>
                <w:color w:val="FF0000"/>
                <w:sz w:val="22"/>
                <w:szCs w:val="22"/>
              </w:rPr>
            </w:pPr>
            <w:r>
              <w:rPr>
                <w:rFonts w:ascii="Arial" w:hAnsi="Arial" w:cs="Arial"/>
                <w:sz w:val="22"/>
                <w:szCs w:val="22"/>
              </w:rPr>
              <w:t>3</w:t>
            </w:r>
            <w:r w:rsidR="004021E5" w:rsidRPr="001543A2">
              <w:rPr>
                <w:rFonts w:ascii="Arial" w:hAnsi="Arial" w:cs="Arial"/>
                <w:sz w:val="22"/>
                <w:szCs w:val="22"/>
              </w:rPr>
              <w:t>5</w:t>
            </w:r>
            <w:r w:rsidR="00A41ADC" w:rsidRPr="001543A2">
              <w:rPr>
                <w:rFonts w:ascii="Arial" w:hAnsi="Arial" w:cs="Arial"/>
                <w:sz w:val="22"/>
                <w:szCs w:val="22"/>
              </w:rPr>
              <w:t>0.000,00</w:t>
            </w:r>
          </w:p>
        </w:tc>
      </w:tr>
    </w:tbl>
    <w:p w:rsidR="001409A8" w:rsidRPr="00A6477E" w:rsidRDefault="001409A8" w:rsidP="001409A8">
      <w:pPr>
        <w:pStyle w:val="Normal1"/>
        <w:rPr>
          <w:rFonts w:ascii="Arial" w:hAnsi="Arial" w:cs="Arial"/>
          <w:color w:val="FF0000"/>
          <w:sz w:val="22"/>
          <w:szCs w:val="22"/>
        </w:rPr>
      </w:pPr>
    </w:p>
    <w:p w:rsidR="001409A8" w:rsidRPr="00A6477E" w:rsidRDefault="001409A8" w:rsidP="001409A8">
      <w:pPr>
        <w:pStyle w:val="Normal1"/>
        <w:rPr>
          <w:rFonts w:ascii="Arial" w:hAnsi="Arial" w:cs="Arial"/>
          <w:color w:val="FF0000"/>
          <w:sz w:val="22"/>
          <w:szCs w:val="22"/>
        </w:rPr>
      </w:pPr>
    </w:p>
    <w:p w:rsidR="001D559E" w:rsidRPr="006C0E2C" w:rsidRDefault="0047235C" w:rsidP="001409A8">
      <w:pPr>
        <w:pStyle w:val="Normal1"/>
        <w:rPr>
          <w:rFonts w:ascii="Arial" w:hAnsi="Arial" w:cs="Arial"/>
          <w:sz w:val="22"/>
          <w:szCs w:val="22"/>
        </w:rPr>
      </w:pPr>
      <w:r>
        <w:rPr>
          <w:rFonts w:ascii="Arial" w:hAnsi="Arial" w:cs="Arial"/>
          <w:sz w:val="22"/>
          <w:szCs w:val="22"/>
        </w:rPr>
        <w:t>Izvori:</w:t>
      </w:r>
    </w:p>
    <w:p w:rsidR="001409A8" w:rsidRPr="006C0E2C" w:rsidRDefault="001D559E" w:rsidP="001409A8">
      <w:pPr>
        <w:pStyle w:val="Normal1"/>
        <w:rPr>
          <w:rFonts w:ascii="Arial" w:hAnsi="Arial" w:cs="Arial"/>
          <w:sz w:val="22"/>
          <w:szCs w:val="22"/>
        </w:rPr>
      </w:pPr>
      <w:r w:rsidRPr="006C0E2C">
        <w:rPr>
          <w:rFonts w:ascii="Arial" w:hAnsi="Arial" w:cs="Arial"/>
          <w:sz w:val="22"/>
          <w:szCs w:val="22"/>
        </w:rPr>
        <w:t xml:space="preserve">           naknade od koncesija                          35</w:t>
      </w:r>
      <w:r w:rsidR="001409A8" w:rsidRPr="006C0E2C">
        <w:rPr>
          <w:rFonts w:ascii="Arial" w:hAnsi="Arial" w:cs="Arial"/>
          <w:sz w:val="22"/>
          <w:szCs w:val="22"/>
        </w:rPr>
        <w:t>0.000</w:t>
      </w:r>
      <w:r w:rsidR="006C0E2C">
        <w:rPr>
          <w:rFonts w:ascii="Arial" w:hAnsi="Arial" w:cs="Arial"/>
          <w:sz w:val="22"/>
          <w:szCs w:val="22"/>
        </w:rPr>
        <w:t xml:space="preserve"> </w:t>
      </w:r>
      <w:r w:rsidR="001409A8" w:rsidRPr="006C0E2C">
        <w:rPr>
          <w:rFonts w:ascii="Arial" w:hAnsi="Arial" w:cs="Arial"/>
          <w:sz w:val="22"/>
          <w:szCs w:val="22"/>
        </w:rPr>
        <w:t>kn</w:t>
      </w:r>
    </w:p>
    <w:p w:rsidR="001409A8" w:rsidRPr="00A6477E" w:rsidRDefault="001409A8" w:rsidP="001409A8">
      <w:pPr>
        <w:pStyle w:val="Normal1"/>
        <w:rPr>
          <w:rFonts w:ascii="Arial" w:hAnsi="Arial" w:cs="Arial"/>
          <w:color w:val="FF0000"/>
          <w:sz w:val="22"/>
          <w:szCs w:val="22"/>
        </w:rPr>
      </w:pPr>
    </w:p>
    <w:p w:rsidR="001409A8" w:rsidRPr="006C0E2C" w:rsidRDefault="001409A8" w:rsidP="001409A8">
      <w:pPr>
        <w:pStyle w:val="Normal1"/>
        <w:rPr>
          <w:rFonts w:ascii="Arial" w:hAnsi="Arial" w:cs="Arial"/>
          <w:sz w:val="22"/>
          <w:szCs w:val="22"/>
        </w:rPr>
      </w:pPr>
      <w:r w:rsidRPr="006C0E2C">
        <w:rPr>
          <w:rFonts w:ascii="Arial" w:hAnsi="Arial" w:cs="Arial"/>
          <w:sz w:val="22"/>
          <w:szCs w:val="22"/>
        </w:rPr>
        <w:t>6.REKAPITULACIJA</w:t>
      </w:r>
    </w:p>
    <w:p w:rsidR="001409A8" w:rsidRPr="006C0E2C" w:rsidRDefault="001409A8" w:rsidP="001409A8">
      <w:pPr>
        <w:pStyle w:val="Normal1"/>
        <w:rPr>
          <w:rFonts w:ascii="Arial" w:hAnsi="Arial" w:cs="Arial"/>
          <w:sz w:val="22"/>
          <w:szCs w:val="22"/>
        </w:rPr>
      </w:pPr>
    </w:p>
    <w:p w:rsidR="001409A8" w:rsidRPr="006C0E2C" w:rsidRDefault="001409A8" w:rsidP="001409A8">
      <w:pPr>
        <w:pStyle w:val="Normal1"/>
        <w:rPr>
          <w:rFonts w:ascii="Arial" w:hAnsi="Arial" w:cs="Arial"/>
          <w:sz w:val="22"/>
          <w:szCs w:val="22"/>
        </w:rPr>
      </w:pPr>
    </w:p>
    <w:tbl>
      <w:tblPr>
        <w:tblW w:w="8450" w:type="dxa"/>
        <w:tblInd w:w="110" w:type="dxa"/>
        <w:tblLayout w:type="fixed"/>
        <w:tblCellMar>
          <w:top w:w="55" w:type="dxa"/>
          <w:left w:w="55" w:type="dxa"/>
          <w:bottom w:w="55" w:type="dxa"/>
          <w:right w:w="55" w:type="dxa"/>
        </w:tblCellMar>
        <w:tblLook w:val="0000" w:firstRow="0" w:lastRow="0" w:firstColumn="0" w:lastColumn="0" w:noHBand="0" w:noVBand="0"/>
      </w:tblPr>
      <w:tblGrid>
        <w:gridCol w:w="1534"/>
        <w:gridCol w:w="3798"/>
        <w:gridCol w:w="3118"/>
      </w:tblGrid>
      <w:tr w:rsidR="001C04A1" w:rsidRPr="006C0E2C" w:rsidTr="00A6477E">
        <w:tc>
          <w:tcPr>
            <w:tcW w:w="1534" w:type="dxa"/>
            <w:tcBorders>
              <w:top w:val="single" w:sz="1" w:space="0" w:color="000000"/>
              <w:left w:val="single" w:sz="1" w:space="0" w:color="000000"/>
              <w:bottom w:val="single" w:sz="1" w:space="0" w:color="000000"/>
            </w:tcBorders>
            <w:shd w:val="clear" w:color="auto" w:fill="auto"/>
          </w:tcPr>
          <w:p w:rsidR="001409A8" w:rsidRPr="006C0E2C" w:rsidRDefault="001409A8" w:rsidP="00120549">
            <w:pPr>
              <w:pStyle w:val="TableContents"/>
              <w:snapToGrid w:val="0"/>
              <w:rPr>
                <w:rFonts w:ascii="Arial" w:hAnsi="Arial" w:cs="Arial"/>
                <w:sz w:val="22"/>
                <w:szCs w:val="22"/>
              </w:rPr>
            </w:pPr>
            <w:r w:rsidRPr="006C0E2C">
              <w:rPr>
                <w:rFonts w:ascii="Arial" w:hAnsi="Arial" w:cs="Arial"/>
                <w:sz w:val="22"/>
                <w:szCs w:val="22"/>
              </w:rPr>
              <w:t xml:space="preserve">    Redni broj</w:t>
            </w:r>
          </w:p>
        </w:tc>
        <w:tc>
          <w:tcPr>
            <w:tcW w:w="3798" w:type="dxa"/>
            <w:tcBorders>
              <w:top w:val="single" w:sz="1" w:space="0" w:color="000000"/>
              <w:left w:val="single" w:sz="1" w:space="0" w:color="000000"/>
              <w:bottom w:val="single" w:sz="1" w:space="0" w:color="000000"/>
            </w:tcBorders>
            <w:shd w:val="clear" w:color="auto" w:fill="auto"/>
          </w:tcPr>
          <w:p w:rsidR="001409A8" w:rsidRPr="006C0E2C" w:rsidRDefault="001409A8" w:rsidP="00120549">
            <w:pPr>
              <w:pStyle w:val="TableContents"/>
              <w:snapToGrid w:val="0"/>
              <w:rPr>
                <w:rFonts w:ascii="Arial" w:hAnsi="Arial" w:cs="Arial"/>
                <w:sz w:val="22"/>
                <w:szCs w:val="22"/>
              </w:rPr>
            </w:pPr>
            <w:r w:rsidRPr="006C0E2C">
              <w:rPr>
                <w:rFonts w:ascii="Arial" w:hAnsi="Arial" w:cs="Arial"/>
                <w:sz w:val="22"/>
                <w:szCs w:val="22"/>
              </w:rPr>
              <w:t xml:space="preserve">  Građevine</w:t>
            </w:r>
          </w:p>
        </w:tc>
        <w:tc>
          <w:tcPr>
            <w:tcW w:w="3118" w:type="dxa"/>
            <w:tcBorders>
              <w:top w:val="single" w:sz="1" w:space="0" w:color="000000"/>
              <w:left w:val="single" w:sz="1" w:space="0" w:color="000000"/>
              <w:bottom w:val="single" w:sz="1" w:space="0" w:color="000000"/>
              <w:right w:val="single" w:sz="1" w:space="0" w:color="000000"/>
            </w:tcBorders>
            <w:shd w:val="clear" w:color="auto" w:fill="auto"/>
          </w:tcPr>
          <w:p w:rsidR="001409A8" w:rsidRPr="006C0E2C" w:rsidRDefault="001409A8" w:rsidP="00120549">
            <w:pPr>
              <w:pStyle w:val="TableContents"/>
              <w:snapToGrid w:val="0"/>
              <w:rPr>
                <w:rFonts w:ascii="Arial" w:hAnsi="Arial" w:cs="Arial"/>
                <w:sz w:val="22"/>
                <w:szCs w:val="22"/>
              </w:rPr>
            </w:pPr>
            <w:r w:rsidRPr="006C0E2C">
              <w:rPr>
                <w:rFonts w:ascii="Arial" w:hAnsi="Arial" w:cs="Arial"/>
                <w:sz w:val="22"/>
                <w:szCs w:val="22"/>
              </w:rPr>
              <w:t>Planirana vrijednost u kn</w:t>
            </w:r>
          </w:p>
        </w:tc>
      </w:tr>
      <w:tr w:rsidR="001C04A1" w:rsidRPr="006C0E2C" w:rsidTr="00A6477E">
        <w:tc>
          <w:tcPr>
            <w:tcW w:w="1534" w:type="dxa"/>
            <w:tcBorders>
              <w:left w:val="single" w:sz="1" w:space="0" w:color="000000"/>
              <w:bottom w:val="single" w:sz="1" w:space="0" w:color="000000"/>
            </w:tcBorders>
            <w:shd w:val="clear" w:color="auto" w:fill="auto"/>
          </w:tcPr>
          <w:p w:rsidR="001409A8" w:rsidRPr="006C0E2C" w:rsidRDefault="001409A8" w:rsidP="00120549">
            <w:pPr>
              <w:pStyle w:val="TableContents"/>
              <w:snapToGrid w:val="0"/>
              <w:rPr>
                <w:rFonts w:ascii="Arial" w:hAnsi="Arial" w:cs="Arial"/>
                <w:sz w:val="22"/>
                <w:szCs w:val="22"/>
              </w:rPr>
            </w:pPr>
            <w:r w:rsidRPr="006C0E2C">
              <w:rPr>
                <w:rFonts w:ascii="Arial" w:hAnsi="Arial" w:cs="Arial"/>
                <w:sz w:val="22"/>
                <w:szCs w:val="22"/>
              </w:rPr>
              <w:t>1</w:t>
            </w:r>
            <w:r w:rsidR="001543A2" w:rsidRPr="006C0E2C">
              <w:rPr>
                <w:rFonts w:ascii="Arial" w:hAnsi="Arial" w:cs="Arial"/>
                <w:sz w:val="22"/>
                <w:szCs w:val="22"/>
              </w:rPr>
              <w:t>.</w:t>
            </w:r>
          </w:p>
        </w:tc>
        <w:tc>
          <w:tcPr>
            <w:tcW w:w="3798" w:type="dxa"/>
            <w:tcBorders>
              <w:left w:val="single" w:sz="1" w:space="0" w:color="000000"/>
              <w:bottom w:val="single" w:sz="1" w:space="0" w:color="000000"/>
            </w:tcBorders>
            <w:shd w:val="clear" w:color="auto" w:fill="auto"/>
          </w:tcPr>
          <w:p w:rsidR="001409A8" w:rsidRPr="006C0E2C" w:rsidRDefault="001409A8" w:rsidP="00120549">
            <w:pPr>
              <w:pStyle w:val="Normal1"/>
              <w:snapToGrid w:val="0"/>
              <w:rPr>
                <w:rFonts w:ascii="Arial" w:hAnsi="Arial" w:cs="Arial"/>
                <w:sz w:val="22"/>
                <w:szCs w:val="22"/>
              </w:rPr>
            </w:pPr>
            <w:r w:rsidRPr="006C0E2C">
              <w:rPr>
                <w:rFonts w:ascii="Arial" w:hAnsi="Arial" w:cs="Arial"/>
                <w:sz w:val="22"/>
                <w:szCs w:val="22"/>
              </w:rPr>
              <w:t xml:space="preserve"> CESTE I PARKIRALIŠTA   </w:t>
            </w:r>
          </w:p>
        </w:tc>
        <w:tc>
          <w:tcPr>
            <w:tcW w:w="3118" w:type="dxa"/>
            <w:tcBorders>
              <w:left w:val="single" w:sz="1" w:space="0" w:color="000000"/>
              <w:bottom w:val="single" w:sz="1" w:space="0" w:color="000000"/>
              <w:right w:val="single" w:sz="1" w:space="0" w:color="000000"/>
            </w:tcBorders>
            <w:shd w:val="clear" w:color="auto" w:fill="auto"/>
          </w:tcPr>
          <w:p w:rsidR="001409A8" w:rsidRPr="006C0E2C" w:rsidRDefault="00BB3B9B" w:rsidP="00120549">
            <w:pPr>
              <w:pStyle w:val="TableContents"/>
              <w:snapToGrid w:val="0"/>
              <w:rPr>
                <w:rFonts w:ascii="Arial" w:hAnsi="Arial" w:cs="Arial"/>
                <w:sz w:val="22"/>
                <w:szCs w:val="22"/>
              </w:rPr>
            </w:pPr>
            <w:r>
              <w:rPr>
                <w:rFonts w:ascii="Arial" w:hAnsi="Arial" w:cs="Arial"/>
                <w:sz w:val="22"/>
                <w:szCs w:val="22"/>
              </w:rPr>
              <w:t xml:space="preserve">      5.1</w:t>
            </w:r>
            <w:r w:rsidR="001D559E" w:rsidRPr="006C0E2C">
              <w:rPr>
                <w:rFonts w:ascii="Arial" w:hAnsi="Arial" w:cs="Arial"/>
                <w:sz w:val="22"/>
                <w:szCs w:val="22"/>
              </w:rPr>
              <w:t>83.000,00</w:t>
            </w:r>
          </w:p>
        </w:tc>
      </w:tr>
      <w:tr w:rsidR="001C04A1" w:rsidRPr="006C0E2C" w:rsidTr="00A6477E">
        <w:tc>
          <w:tcPr>
            <w:tcW w:w="1534" w:type="dxa"/>
            <w:tcBorders>
              <w:left w:val="single" w:sz="1" w:space="0" w:color="000000"/>
              <w:bottom w:val="single" w:sz="1" w:space="0" w:color="000000"/>
            </w:tcBorders>
            <w:shd w:val="clear" w:color="auto" w:fill="auto"/>
          </w:tcPr>
          <w:p w:rsidR="001409A8" w:rsidRPr="006C0E2C" w:rsidRDefault="001409A8" w:rsidP="00120549">
            <w:pPr>
              <w:pStyle w:val="TableContents"/>
              <w:snapToGrid w:val="0"/>
              <w:rPr>
                <w:rFonts w:ascii="Arial" w:hAnsi="Arial" w:cs="Arial"/>
                <w:sz w:val="22"/>
                <w:szCs w:val="22"/>
              </w:rPr>
            </w:pPr>
            <w:r w:rsidRPr="006C0E2C">
              <w:rPr>
                <w:rFonts w:ascii="Arial" w:hAnsi="Arial" w:cs="Arial"/>
                <w:sz w:val="22"/>
                <w:szCs w:val="22"/>
              </w:rPr>
              <w:t>2</w:t>
            </w:r>
            <w:r w:rsidR="001543A2" w:rsidRPr="006C0E2C">
              <w:rPr>
                <w:rFonts w:ascii="Arial" w:hAnsi="Arial" w:cs="Arial"/>
                <w:sz w:val="22"/>
                <w:szCs w:val="22"/>
              </w:rPr>
              <w:t>.</w:t>
            </w:r>
          </w:p>
        </w:tc>
        <w:tc>
          <w:tcPr>
            <w:tcW w:w="3798" w:type="dxa"/>
            <w:tcBorders>
              <w:left w:val="single" w:sz="1" w:space="0" w:color="000000"/>
              <w:bottom w:val="single" w:sz="1" w:space="0" w:color="000000"/>
            </w:tcBorders>
            <w:shd w:val="clear" w:color="auto" w:fill="auto"/>
          </w:tcPr>
          <w:p w:rsidR="001409A8" w:rsidRPr="006C0E2C" w:rsidRDefault="001409A8" w:rsidP="00120549">
            <w:pPr>
              <w:pStyle w:val="Normal1"/>
              <w:snapToGrid w:val="0"/>
              <w:rPr>
                <w:rFonts w:ascii="Arial" w:hAnsi="Arial" w:cs="Arial"/>
                <w:sz w:val="22"/>
                <w:szCs w:val="22"/>
              </w:rPr>
            </w:pPr>
            <w:r w:rsidRPr="006C0E2C">
              <w:rPr>
                <w:rFonts w:ascii="Arial" w:hAnsi="Arial" w:cs="Arial"/>
                <w:sz w:val="22"/>
                <w:szCs w:val="22"/>
              </w:rPr>
              <w:t>JAVNA RASVJETA</w:t>
            </w:r>
          </w:p>
        </w:tc>
        <w:tc>
          <w:tcPr>
            <w:tcW w:w="3118" w:type="dxa"/>
            <w:tcBorders>
              <w:left w:val="single" w:sz="1" w:space="0" w:color="000000"/>
              <w:bottom w:val="single" w:sz="1" w:space="0" w:color="000000"/>
              <w:right w:val="single" w:sz="1" w:space="0" w:color="000000"/>
            </w:tcBorders>
            <w:shd w:val="clear" w:color="auto" w:fill="auto"/>
          </w:tcPr>
          <w:p w:rsidR="001409A8" w:rsidRPr="006C0E2C" w:rsidRDefault="001D559E" w:rsidP="00120549">
            <w:pPr>
              <w:pStyle w:val="TableContents"/>
              <w:snapToGrid w:val="0"/>
              <w:rPr>
                <w:rFonts w:ascii="Arial" w:hAnsi="Arial" w:cs="Arial"/>
                <w:sz w:val="22"/>
                <w:szCs w:val="22"/>
              </w:rPr>
            </w:pPr>
            <w:r w:rsidRPr="006C0E2C">
              <w:rPr>
                <w:rFonts w:ascii="Arial" w:hAnsi="Arial" w:cs="Arial"/>
                <w:sz w:val="22"/>
                <w:szCs w:val="22"/>
              </w:rPr>
              <w:t xml:space="preserve">      3.103.000,00</w:t>
            </w:r>
          </w:p>
        </w:tc>
      </w:tr>
      <w:tr w:rsidR="001C04A1" w:rsidRPr="006C0E2C" w:rsidTr="00A6477E">
        <w:tc>
          <w:tcPr>
            <w:tcW w:w="1534" w:type="dxa"/>
            <w:tcBorders>
              <w:left w:val="single" w:sz="1" w:space="0" w:color="000000"/>
              <w:bottom w:val="single" w:sz="1" w:space="0" w:color="000000"/>
            </w:tcBorders>
            <w:shd w:val="clear" w:color="auto" w:fill="auto"/>
          </w:tcPr>
          <w:p w:rsidR="001409A8" w:rsidRPr="006C0E2C" w:rsidRDefault="001409A8" w:rsidP="00120549">
            <w:pPr>
              <w:pStyle w:val="TableContents"/>
              <w:snapToGrid w:val="0"/>
              <w:rPr>
                <w:rFonts w:ascii="Arial" w:hAnsi="Arial" w:cs="Arial"/>
                <w:sz w:val="22"/>
                <w:szCs w:val="22"/>
              </w:rPr>
            </w:pPr>
            <w:r w:rsidRPr="006C0E2C">
              <w:rPr>
                <w:rFonts w:ascii="Arial" w:hAnsi="Arial" w:cs="Arial"/>
                <w:sz w:val="22"/>
                <w:szCs w:val="22"/>
              </w:rPr>
              <w:t>3</w:t>
            </w:r>
            <w:r w:rsidR="001543A2" w:rsidRPr="006C0E2C">
              <w:rPr>
                <w:rFonts w:ascii="Arial" w:hAnsi="Arial" w:cs="Arial"/>
                <w:sz w:val="22"/>
                <w:szCs w:val="22"/>
              </w:rPr>
              <w:t>.</w:t>
            </w:r>
          </w:p>
        </w:tc>
        <w:tc>
          <w:tcPr>
            <w:tcW w:w="3798" w:type="dxa"/>
            <w:tcBorders>
              <w:left w:val="single" w:sz="1" w:space="0" w:color="000000"/>
              <w:bottom w:val="single" w:sz="1" w:space="0" w:color="000000"/>
            </w:tcBorders>
            <w:shd w:val="clear" w:color="auto" w:fill="auto"/>
          </w:tcPr>
          <w:p w:rsidR="001409A8" w:rsidRPr="006C0E2C" w:rsidRDefault="001409A8" w:rsidP="00120549">
            <w:pPr>
              <w:pStyle w:val="Normal1"/>
              <w:snapToGrid w:val="0"/>
              <w:rPr>
                <w:rFonts w:ascii="Arial" w:hAnsi="Arial" w:cs="Arial"/>
                <w:sz w:val="22"/>
                <w:szCs w:val="22"/>
              </w:rPr>
            </w:pPr>
            <w:r w:rsidRPr="006C0E2C">
              <w:rPr>
                <w:rFonts w:ascii="Arial" w:hAnsi="Arial" w:cs="Arial"/>
                <w:sz w:val="22"/>
                <w:szCs w:val="22"/>
              </w:rPr>
              <w:t>JAVNE  POVRŠINE</w:t>
            </w:r>
          </w:p>
        </w:tc>
        <w:tc>
          <w:tcPr>
            <w:tcW w:w="3118" w:type="dxa"/>
            <w:tcBorders>
              <w:left w:val="single" w:sz="1" w:space="0" w:color="000000"/>
              <w:bottom w:val="single" w:sz="1" w:space="0" w:color="000000"/>
              <w:right w:val="single" w:sz="1" w:space="0" w:color="000000"/>
            </w:tcBorders>
            <w:shd w:val="clear" w:color="auto" w:fill="auto"/>
          </w:tcPr>
          <w:p w:rsidR="001409A8" w:rsidRPr="006C0E2C" w:rsidRDefault="0047235C" w:rsidP="00120549">
            <w:pPr>
              <w:pStyle w:val="TableContents"/>
              <w:snapToGrid w:val="0"/>
              <w:rPr>
                <w:rFonts w:ascii="Arial" w:hAnsi="Arial" w:cs="Arial"/>
                <w:sz w:val="22"/>
                <w:szCs w:val="22"/>
              </w:rPr>
            </w:pPr>
            <w:r>
              <w:rPr>
                <w:rFonts w:ascii="Arial" w:hAnsi="Arial" w:cs="Arial"/>
                <w:sz w:val="22"/>
                <w:szCs w:val="22"/>
              </w:rPr>
              <w:t xml:space="preserve">    15.</w:t>
            </w:r>
            <w:r w:rsidR="002E7934">
              <w:rPr>
                <w:rFonts w:ascii="Arial" w:hAnsi="Arial" w:cs="Arial"/>
                <w:sz w:val="22"/>
                <w:szCs w:val="22"/>
              </w:rPr>
              <w:t>48</w:t>
            </w:r>
            <w:r w:rsidR="003478FB" w:rsidRPr="006C0E2C">
              <w:rPr>
                <w:rFonts w:ascii="Arial" w:hAnsi="Arial" w:cs="Arial"/>
                <w:sz w:val="22"/>
                <w:szCs w:val="22"/>
              </w:rPr>
              <w:t>7.000,00</w:t>
            </w:r>
          </w:p>
        </w:tc>
      </w:tr>
      <w:tr w:rsidR="001C04A1" w:rsidRPr="006C0E2C" w:rsidTr="00A6477E">
        <w:tc>
          <w:tcPr>
            <w:tcW w:w="1534" w:type="dxa"/>
            <w:tcBorders>
              <w:left w:val="single" w:sz="1" w:space="0" w:color="000000"/>
              <w:bottom w:val="single" w:sz="1" w:space="0" w:color="000000"/>
            </w:tcBorders>
            <w:shd w:val="clear" w:color="auto" w:fill="auto"/>
          </w:tcPr>
          <w:p w:rsidR="001409A8" w:rsidRPr="006C0E2C" w:rsidRDefault="001409A8" w:rsidP="00120549">
            <w:pPr>
              <w:pStyle w:val="TableContents"/>
              <w:snapToGrid w:val="0"/>
              <w:rPr>
                <w:rFonts w:ascii="Arial" w:hAnsi="Arial" w:cs="Arial"/>
                <w:sz w:val="22"/>
                <w:szCs w:val="22"/>
              </w:rPr>
            </w:pPr>
            <w:r w:rsidRPr="006C0E2C">
              <w:rPr>
                <w:rFonts w:ascii="Arial" w:hAnsi="Arial" w:cs="Arial"/>
                <w:sz w:val="22"/>
                <w:szCs w:val="22"/>
              </w:rPr>
              <w:t>4</w:t>
            </w:r>
            <w:r w:rsidR="001543A2" w:rsidRPr="006C0E2C">
              <w:rPr>
                <w:rFonts w:ascii="Arial" w:hAnsi="Arial" w:cs="Arial"/>
                <w:sz w:val="22"/>
                <w:szCs w:val="22"/>
              </w:rPr>
              <w:t>.</w:t>
            </w:r>
          </w:p>
        </w:tc>
        <w:tc>
          <w:tcPr>
            <w:tcW w:w="3798" w:type="dxa"/>
            <w:tcBorders>
              <w:left w:val="single" w:sz="1" w:space="0" w:color="000000"/>
              <w:bottom w:val="single" w:sz="1" w:space="0" w:color="000000"/>
            </w:tcBorders>
            <w:shd w:val="clear" w:color="auto" w:fill="auto"/>
          </w:tcPr>
          <w:p w:rsidR="001409A8" w:rsidRPr="006C0E2C" w:rsidRDefault="004021E5" w:rsidP="00120549">
            <w:pPr>
              <w:pStyle w:val="Normal1"/>
              <w:snapToGrid w:val="0"/>
              <w:rPr>
                <w:rFonts w:ascii="Arial" w:hAnsi="Arial" w:cs="Arial"/>
                <w:sz w:val="22"/>
                <w:szCs w:val="22"/>
              </w:rPr>
            </w:pPr>
            <w:r w:rsidRPr="006C0E2C">
              <w:rPr>
                <w:rFonts w:ascii="Arial" w:hAnsi="Arial" w:cs="Arial"/>
                <w:sz w:val="22"/>
                <w:szCs w:val="22"/>
              </w:rPr>
              <w:t>GRAĐEVINE I UREĐAJI JAVNE NAMJENE</w:t>
            </w:r>
          </w:p>
        </w:tc>
        <w:tc>
          <w:tcPr>
            <w:tcW w:w="3118" w:type="dxa"/>
            <w:tcBorders>
              <w:left w:val="single" w:sz="1" w:space="0" w:color="000000"/>
              <w:bottom w:val="single" w:sz="1" w:space="0" w:color="000000"/>
              <w:right w:val="single" w:sz="1" w:space="0" w:color="000000"/>
            </w:tcBorders>
            <w:shd w:val="clear" w:color="auto" w:fill="auto"/>
          </w:tcPr>
          <w:p w:rsidR="001409A8" w:rsidRPr="006C0E2C" w:rsidRDefault="0047235C" w:rsidP="00120549">
            <w:pPr>
              <w:pStyle w:val="TableContents"/>
              <w:snapToGrid w:val="0"/>
              <w:rPr>
                <w:rFonts w:ascii="Arial" w:hAnsi="Arial" w:cs="Arial"/>
                <w:sz w:val="22"/>
                <w:szCs w:val="22"/>
              </w:rPr>
            </w:pPr>
            <w:r>
              <w:rPr>
                <w:rFonts w:ascii="Arial" w:hAnsi="Arial" w:cs="Arial"/>
                <w:sz w:val="22"/>
                <w:szCs w:val="22"/>
              </w:rPr>
              <w:t xml:space="preserve">        3</w:t>
            </w:r>
            <w:r w:rsidR="001D559E" w:rsidRPr="006C0E2C">
              <w:rPr>
                <w:rFonts w:ascii="Arial" w:hAnsi="Arial" w:cs="Arial"/>
                <w:sz w:val="22"/>
                <w:szCs w:val="22"/>
              </w:rPr>
              <w:t>50.000,00</w:t>
            </w:r>
          </w:p>
        </w:tc>
      </w:tr>
      <w:tr w:rsidR="001C04A1" w:rsidRPr="006C0E2C" w:rsidTr="00A6477E">
        <w:tc>
          <w:tcPr>
            <w:tcW w:w="1534" w:type="dxa"/>
            <w:tcBorders>
              <w:left w:val="single" w:sz="1" w:space="0" w:color="000000"/>
              <w:bottom w:val="single" w:sz="1" w:space="0" w:color="000000"/>
            </w:tcBorders>
            <w:shd w:val="clear" w:color="auto" w:fill="auto"/>
          </w:tcPr>
          <w:p w:rsidR="001409A8" w:rsidRPr="006C0E2C" w:rsidRDefault="001409A8" w:rsidP="00120549">
            <w:pPr>
              <w:pStyle w:val="TableContents"/>
              <w:snapToGrid w:val="0"/>
              <w:rPr>
                <w:rFonts w:ascii="Arial" w:hAnsi="Arial" w:cs="Arial"/>
                <w:sz w:val="22"/>
                <w:szCs w:val="22"/>
              </w:rPr>
            </w:pPr>
            <w:r w:rsidRPr="006C0E2C">
              <w:rPr>
                <w:rFonts w:ascii="Arial" w:hAnsi="Arial" w:cs="Arial"/>
                <w:sz w:val="22"/>
                <w:szCs w:val="22"/>
              </w:rPr>
              <w:t>Ukupno:</w:t>
            </w:r>
          </w:p>
        </w:tc>
        <w:tc>
          <w:tcPr>
            <w:tcW w:w="3798" w:type="dxa"/>
            <w:tcBorders>
              <w:left w:val="single" w:sz="1" w:space="0" w:color="000000"/>
              <w:bottom w:val="single" w:sz="1" w:space="0" w:color="000000"/>
            </w:tcBorders>
            <w:shd w:val="clear" w:color="auto" w:fill="auto"/>
          </w:tcPr>
          <w:p w:rsidR="001409A8" w:rsidRPr="006C0E2C" w:rsidRDefault="001409A8" w:rsidP="00120549">
            <w:pPr>
              <w:pStyle w:val="Normal1"/>
              <w:snapToGrid w:val="0"/>
              <w:rPr>
                <w:rFonts w:ascii="Arial" w:hAnsi="Arial" w:cs="Arial"/>
                <w:sz w:val="22"/>
                <w:szCs w:val="22"/>
              </w:rPr>
            </w:pPr>
          </w:p>
        </w:tc>
        <w:tc>
          <w:tcPr>
            <w:tcW w:w="3118" w:type="dxa"/>
            <w:tcBorders>
              <w:left w:val="single" w:sz="1" w:space="0" w:color="000000"/>
              <w:bottom w:val="single" w:sz="1" w:space="0" w:color="000000"/>
              <w:right w:val="single" w:sz="1" w:space="0" w:color="000000"/>
            </w:tcBorders>
            <w:shd w:val="clear" w:color="auto" w:fill="auto"/>
          </w:tcPr>
          <w:p w:rsidR="001409A8" w:rsidRPr="006C0E2C" w:rsidRDefault="0047235C" w:rsidP="00120549">
            <w:pPr>
              <w:pStyle w:val="TableContents"/>
              <w:snapToGrid w:val="0"/>
              <w:rPr>
                <w:rFonts w:ascii="Arial" w:hAnsi="Arial" w:cs="Arial"/>
                <w:sz w:val="22"/>
                <w:szCs w:val="22"/>
              </w:rPr>
            </w:pPr>
            <w:r>
              <w:rPr>
                <w:rFonts w:ascii="Arial" w:hAnsi="Arial" w:cs="Arial"/>
                <w:sz w:val="22"/>
                <w:szCs w:val="22"/>
              </w:rPr>
              <w:t xml:space="preserve">   24.1</w:t>
            </w:r>
            <w:r w:rsidR="002E7934">
              <w:rPr>
                <w:rFonts w:ascii="Arial" w:hAnsi="Arial" w:cs="Arial"/>
                <w:sz w:val="22"/>
                <w:szCs w:val="22"/>
              </w:rPr>
              <w:t>2</w:t>
            </w:r>
            <w:r w:rsidR="00BB3B9B">
              <w:rPr>
                <w:rFonts w:ascii="Arial" w:hAnsi="Arial" w:cs="Arial"/>
                <w:sz w:val="22"/>
                <w:szCs w:val="22"/>
              </w:rPr>
              <w:t>3.000,00</w:t>
            </w:r>
          </w:p>
        </w:tc>
      </w:tr>
    </w:tbl>
    <w:p w:rsidR="001409A8" w:rsidRPr="006C0E2C" w:rsidRDefault="001409A8" w:rsidP="001409A8">
      <w:pPr>
        <w:pStyle w:val="Normal1"/>
        <w:rPr>
          <w:rFonts w:ascii="Arial" w:hAnsi="Arial" w:cs="Arial"/>
          <w:sz w:val="22"/>
          <w:szCs w:val="22"/>
        </w:rPr>
      </w:pPr>
    </w:p>
    <w:p w:rsidR="001409A8" w:rsidRPr="00A6477E" w:rsidRDefault="001409A8" w:rsidP="001409A8">
      <w:pPr>
        <w:pStyle w:val="Normal1"/>
        <w:rPr>
          <w:rFonts w:ascii="Arial" w:hAnsi="Arial" w:cs="Arial"/>
          <w:color w:val="FF0000"/>
          <w:sz w:val="22"/>
          <w:szCs w:val="22"/>
        </w:rPr>
      </w:pPr>
    </w:p>
    <w:p w:rsidR="00A6477E" w:rsidRPr="006C0E2C" w:rsidRDefault="00A6477E" w:rsidP="001409A8">
      <w:pPr>
        <w:pStyle w:val="Normal1"/>
        <w:rPr>
          <w:rFonts w:ascii="Arial" w:hAnsi="Arial" w:cs="Arial"/>
          <w:sz w:val="22"/>
          <w:szCs w:val="22"/>
        </w:rPr>
      </w:pPr>
      <w:r w:rsidRPr="00A6477E">
        <w:rPr>
          <w:rFonts w:ascii="Arial" w:hAnsi="Arial" w:cs="Arial"/>
          <w:color w:val="FF0000"/>
          <w:sz w:val="22"/>
          <w:szCs w:val="22"/>
        </w:rPr>
        <w:t xml:space="preserve">                                                            </w:t>
      </w:r>
      <w:r w:rsidRPr="006C0E2C">
        <w:rPr>
          <w:rFonts w:ascii="Arial" w:hAnsi="Arial" w:cs="Arial"/>
          <w:sz w:val="22"/>
          <w:szCs w:val="22"/>
        </w:rPr>
        <w:t>Članak 2.</w:t>
      </w:r>
    </w:p>
    <w:p w:rsidR="00A6477E" w:rsidRPr="006C0E2C" w:rsidRDefault="00A6477E" w:rsidP="00A6477E">
      <w:pPr>
        <w:pStyle w:val="Normal1"/>
        <w:rPr>
          <w:rFonts w:ascii="Arial" w:hAnsi="Arial" w:cs="Arial"/>
          <w:sz w:val="22"/>
          <w:szCs w:val="22"/>
        </w:rPr>
      </w:pPr>
      <w:r w:rsidRPr="006C0E2C">
        <w:rPr>
          <w:rFonts w:ascii="Arial" w:hAnsi="Arial" w:cs="Arial"/>
          <w:sz w:val="22"/>
          <w:szCs w:val="22"/>
        </w:rPr>
        <w:t>Ukupna sredstva za ostvarivanje ovog Program</w:t>
      </w:r>
      <w:r w:rsidR="00BB3B9B">
        <w:rPr>
          <w:rFonts w:ascii="Arial" w:hAnsi="Arial" w:cs="Arial"/>
          <w:sz w:val="22"/>
          <w:szCs w:val="22"/>
        </w:rPr>
        <w:t xml:space="preserve">a utvrđuju se u iznosu od  </w:t>
      </w:r>
      <w:r w:rsidR="0047235C">
        <w:rPr>
          <w:rFonts w:ascii="Arial" w:hAnsi="Arial" w:cs="Arial"/>
          <w:sz w:val="22"/>
          <w:szCs w:val="22"/>
        </w:rPr>
        <w:t>24.1</w:t>
      </w:r>
      <w:r w:rsidR="002E7934">
        <w:rPr>
          <w:rFonts w:ascii="Arial" w:hAnsi="Arial" w:cs="Arial"/>
          <w:sz w:val="22"/>
          <w:szCs w:val="22"/>
        </w:rPr>
        <w:t>2</w:t>
      </w:r>
      <w:r w:rsidRPr="006C0E2C">
        <w:rPr>
          <w:rFonts w:ascii="Arial" w:hAnsi="Arial" w:cs="Arial"/>
          <w:sz w:val="22"/>
          <w:szCs w:val="22"/>
        </w:rPr>
        <w:t>3.000,00 kn od čega</w:t>
      </w:r>
      <w:r w:rsidR="00BB3B9B">
        <w:rPr>
          <w:rFonts w:ascii="Arial" w:hAnsi="Arial" w:cs="Arial"/>
          <w:sz w:val="22"/>
          <w:szCs w:val="22"/>
        </w:rPr>
        <w:t xml:space="preserve"> komunalni doprinos iznosi 6.3</w:t>
      </w:r>
      <w:r w:rsidR="003478FB" w:rsidRPr="006C0E2C">
        <w:rPr>
          <w:rFonts w:ascii="Arial" w:hAnsi="Arial" w:cs="Arial"/>
          <w:sz w:val="22"/>
          <w:szCs w:val="22"/>
        </w:rPr>
        <w:t>13</w:t>
      </w:r>
      <w:r w:rsidRPr="006C0E2C">
        <w:rPr>
          <w:rFonts w:ascii="Arial" w:hAnsi="Arial" w:cs="Arial"/>
          <w:sz w:val="22"/>
          <w:szCs w:val="22"/>
        </w:rPr>
        <w:t>.000,00 kn,</w:t>
      </w:r>
      <w:r w:rsidR="002E7934">
        <w:rPr>
          <w:rFonts w:ascii="Arial" w:hAnsi="Arial" w:cs="Arial"/>
          <w:sz w:val="22"/>
          <w:szCs w:val="22"/>
        </w:rPr>
        <w:t>komunalna naknada 350.00,00kn,</w:t>
      </w:r>
      <w:r w:rsidRPr="006C0E2C">
        <w:rPr>
          <w:rFonts w:ascii="Arial" w:hAnsi="Arial" w:cs="Arial"/>
          <w:sz w:val="22"/>
          <w:szCs w:val="22"/>
        </w:rPr>
        <w:t xml:space="preserve"> kapitalne pomoći RH</w:t>
      </w:r>
      <w:r w:rsidR="00BB3B9B">
        <w:rPr>
          <w:rFonts w:ascii="Arial" w:hAnsi="Arial" w:cs="Arial"/>
          <w:sz w:val="22"/>
          <w:szCs w:val="22"/>
        </w:rPr>
        <w:t xml:space="preserve">   6.0</w:t>
      </w:r>
      <w:r w:rsidR="003478FB" w:rsidRPr="006C0E2C">
        <w:rPr>
          <w:rFonts w:ascii="Arial" w:hAnsi="Arial" w:cs="Arial"/>
          <w:sz w:val="22"/>
          <w:szCs w:val="22"/>
        </w:rPr>
        <w:t>50</w:t>
      </w:r>
      <w:r w:rsidRPr="006C0E2C">
        <w:rPr>
          <w:rFonts w:ascii="Arial" w:hAnsi="Arial" w:cs="Arial"/>
          <w:sz w:val="22"/>
          <w:szCs w:val="22"/>
        </w:rPr>
        <w:t xml:space="preserve">.000,00  kn, </w:t>
      </w:r>
      <w:r w:rsidR="00BB3B9B">
        <w:rPr>
          <w:rFonts w:ascii="Arial" w:hAnsi="Arial" w:cs="Arial"/>
          <w:sz w:val="22"/>
          <w:szCs w:val="22"/>
        </w:rPr>
        <w:t xml:space="preserve">kapitalne pomoći </w:t>
      </w:r>
      <w:proofErr w:type="spellStart"/>
      <w:r w:rsidR="00BB3B9B">
        <w:rPr>
          <w:rFonts w:ascii="Arial" w:hAnsi="Arial" w:cs="Arial"/>
          <w:sz w:val="22"/>
          <w:szCs w:val="22"/>
        </w:rPr>
        <w:t>PGŽa</w:t>
      </w:r>
      <w:proofErr w:type="spellEnd"/>
      <w:r w:rsidR="00BB3B9B">
        <w:rPr>
          <w:rFonts w:ascii="Arial" w:hAnsi="Arial" w:cs="Arial"/>
          <w:sz w:val="22"/>
          <w:szCs w:val="22"/>
        </w:rPr>
        <w:t xml:space="preserve"> 100.000,00 kn, </w:t>
      </w:r>
      <w:r w:rsidRPr="006C0E2C">
        <w:rPr>
          <w:rStyle w:val="Zadanifontodlomka1"/>
          <w:rFonts w:ascii="Arial" w:hAnsi="Arial" w:cs="Arial"/>
          <w:sz w:val="22"/>
          <w:szCs w:val="22"/>
        </w:rPr>
        <w:t>prihodi od prodaj</w:t>
      </w:r>
      <w:r w:rsidR="003478FB" w:rsidRPr="006C0E2C">
        <w:rPr>
          <w:rStyle w:val="Zadanifontodlomka1"/>
          <w:rFonts w:ascii="Arial" w:hAnsi="Arial" w:cs="Arial"/>
          <w:sz w:val="22"/>
          <w:szCs w:val="22"/>
        </w:rPr>
        <w:t xml:space="preserve">e </w:t>
      </w:r>
      <w:proofErr w:type="spellStart"/>
      <w:r w:rsidR="003478FB" w:rsidRPr="006C0E2C">
        <w:rPr>
          <w:rStyle w:val="Zadanifontodlomka1"/>
          <w:rFonts w:ascii="Arial" w:hAnsi="Arial" w:cs="Arial"/>
          <w:sz w:val="22"/>
          <w:szCs w:val="22"/>
        </w:rPr>
        <w:t>nefin.imovine</w:t>
      </w:r>
      <w:proofErr w:type="spellEnd"/>
      <w:r w:rsidR="003478FB" w:rsidRPr="006C0E2C">
        <w:rPr>
          <w:rStyle w:val="Zadanifontodlomka1"/>
          <w:rFonts w:ascii="Arial" w:hAnsi="Arial" w:cs="Arial"/>
          <w:sz w:val="22"/>
          <w:szCs w:val="22"/>
        </w:rPr>
        <w:t xml:space="preserve">  </w:t>
      </w:r>
      <w:r w:rsidR="0047235C">
        <w:rPr>
          <w:rStyle w:val="Zadanifontodlomka1"/>
          <w:rFonts w:ascii="Arial" w:hAnsi="Arial" w:cs="Arial"/>
          <w:sz w:val="22"/>
          <w:szCs w:val="22"/>
        </w:rPr>
        <w:t>2.1</w:t>
      </w:r>
      <w:r w:rsidR="006C0E2C" w:rsidRPr="006C0E2C">
        <w:rPr>
          <w:rStyle w:val="Zadanifontodlomka1"/>
          <w:rFonts w:ascii="Arial" w:hAnsi="Arial" w:cs="Arial"/>
          <w:sz w:val="22"/>
          <w:szCs w:val="22"/>
        </w:rPr>
        <w:t>10.000</w:t>
      </w:r>
      <w:r w:rsidR="003478FB" w:rsidRPr="006C0E2C">
        <w:rPr>
          <w:rStyle w:val="Zadanifontodlomka1"/>
          <w:rFonts w:ascii="Arial" w:hAnsi="Arial" w:cs="Arial"/>
          <w:sz w:val="22"/>
          <w:szCs w:val="22"/>
        </w:rPr>
        <w:t>,00 kn</w:t>
      </w:r>
      <w:r w:rsidR="006C0E2C" w:rsidRPr="006C0E2C">
        <w:rPr>
          <w:rStyle w:val="Zadanifontodlomka1"/>
          <w:rFonts w:ascii="Arial" w:hAnsi="Arial" w:cs="Arial"/>
          <w:sz w:val="22"/>
          <w:szCs w:val="22"/>
        </w:rPr>
        <w:t>,</w:t>
      </w:r>
      <w:r w:rsidR="00BB3B9B">
        <w:rPr>
          <w:rStyle w:val="Zadanifontodlomka1"/>
          <w:rFonts w:ascii="Arial" w:hAnsi="Arial" w:cs="Arial"/>
          <w:sz w:val="22"/>
          <w:szCs w:val="22"/>
        </w:rPr>
        <w:t xml:space="preserve"> naknade od koncesija 5</w:t>
      </w:r>
      <w:r w:rsidR="003478FB" w:rsidRPr="006C0E2C">
        <w:rPr>
          <w:rStyle w:val="Zadanifontodlomka1"/>
          <w:rFonts w:ascii="Arial" w:hAnsi="Arial" w:cs="Arial"/>
          <w:sz w:val="22"/>
          <w:szCs w:val="22"/>
        </w:rPr>
        <w:t>50.000,00</w:t>
      </w:r>
      <w:r w:rsidR="006C0E2C" w:rsidRPr="006C0E2C">
        <w:rPr>
          <w:rStyle w:val="Zadanifontodlomka1"/>
          <w:rFonts w:ascii="Arial" w:hAnsi="Arial" w:cs="Arial"/>
          <w:sz w:val="22"/>
          <w:szCs w:val="22"/>
        </w:rPr>
        <w:t xml:space="preserve"> </w:t>
      </w:r>
      <w:r w:rsidR="003478FB" w:rsidRPr="006C0E2C">
        <w:rPr>
          <w:rStyle w:val="Zadanifontodlomka1"/>
          <w:rFonts w:ascii="Arial" w:hAnsi="Arial" w:cs="Arial"/>
          <w:sz w:val="22"/>
          <w:szCs w:val="22"/>
        </w:rPr>
        <w:t>kn,</w:t>
      </w:r>
      <w:r w:rsidRPr="006C0E2C">
        <w:rPr>
          <w:rStyle w:val="Zadanifontodlomka1"/>
          <w:rFonts w:ascii="Arial" w:hAnsi="Arial" w:cs="Arial"/>
          <w:sz w:val="22"/>
          <w:szCs w:val="22"/>
        </w:rPr>
        <w:t xml:space="preserve">  donacije</w:t>
      </w:r>
      <w:r w:rsidR="003478FB" w:rsidRPr="006C0E2C">
        <w:rPr>
          <w:rStyle w:val="Zadanifontodlomka1"/>
          <w:rFonts w:ascii="Arial" w:hAnsi="Arial" w:cs="Arial"/>
          <w:sz w:val="22"/>
          <w:szCs w:val="22"/>
        </w:rPr>
        <w:t xml:space="preserve">  8.250</w:t>
      </w:r>
      <w:r w:rsidRPr="006C0E2C">
        <w:rPr>
          <w:rStyle w:val="Zadanifontodlomka1"/>
          <w:rFonts w:ascii="Arial" w:hAnsi="Arial" w:cs="Arial"/>
          <w:sz w:val="22"/>
          <w:szCs w:val="22"/>
        </w:rPr>
        <w:t>.000, kn</w:t>
      </w:r>
      <w:r w:rsidR="00BB3B9B">
        <w:rPr>
          <w:rStyle w:val="Zadanifontodlomka1"/>
          <w:rFonts w:ascii="Arial" w:hAnsi="Arial" w:cs="Arial"/>
          <w:sz w:val="22"/>
          <w:szCs w:val="22"/>
        </w:rPr>
        <w:t xml:space="preserve"> ,</w:t>
      </w:r>
      <w:r w:rsidR="006C0E2C" w:rsidRPr="006C0E2C">
        <w:rPr>
          <w:rStyle w:val="Zadanifontodlomka1"/>
          <w:rFonts w:ascii="Arial" w:hAnsi="Arial" w:cs="Arial"/>
          <w:sz w:val="22"/>
          <w:szCs w:val="22"/>
        </w:rPr>
        <w:t xml:space="preserve"> vlastiti prihodi 250.000,00 kn</w:t>
      </w:r>
      <w:r w:rsidR="00BB3B9B">
        <w:rPr>
          <w:rStyle w:val="Zadanifontodlomka1"/>
          <w:rFonts w:ascii="Arial" w:hAnsi="Arial" w:cs="Arial"/>
          <w:sz w:val="22"/>
          <w:szCs w:val="22"/>
        </w:rPr>
        <w:t>, boravišna pristojba 150.000,00 kn.</w:t>
      </w:r>
    </w:p>
    <w:p w:rsidR="00A6477E" w:rsidRPr="001543A2" w:rsidRDefault="00A6477E" w:rsidP="00A6477E">
      <w:pPr>
        <w:pStyle w:val="Normal1"/>
        <w:rPr>
          <w:rFonts w:ascii="Arial" w:hAnsi="Arial" w:cs="Arial"/>
          <w:color w:val="C00000"/>
          <w:sz w:val="22"/>
          <w:szCs w:val="22"/>
        </w:rPr>
      </w:pPr>
    </w:p>
    <w:p w:rsidR="00A6477E" w:rsidRPr="001543A2" w:rsidRDefault="00A6477E" w:rsidP="00A6477E">
      <w:pPr>
        <w:pStyle w:val="Normal1"/>
        <w:rPr>
          <w:rFonts w:ascii="Arial" w:hAnsi="Arial" w:cs="Arial"/>
          <w:color w:val="C00000"/>
          <w:sz w:val="22"/>
          <w:szCs w:val="22"/>
        </w:rPr>
      </w:pPr>
    </w:p>
    <w:p w:rsidR="00A6477E" w:rsidRPr="00A6477E" w:rsidRDefault="00A6477E" w:rsidP="00A6477E">
      <w:pPr>
        <w:pStyle w:val="Normal1"/>
        <w:rPr>
          <w:rFonts w:ascii="Arial" w:hAnsi="Arial" w:cs="Arial"/>
          <w:sz w:val="22"/>
          <w:szCs w:val="22"/>
        </w:rPr>
      </w:pPr>
      <w:r w:rsidRPr="00A6477E">
        <w:rPr>
          <w:rFonts w:ascii="Arial" w:hAnsi="Arial" w:cs="Arial"/>
          <w:sz w:val="22"/>
          <w:szCs w:val="22"/>
        </w:rPr>
        <w:tab/>
      </w:r>
      <w:r w:rsidRPr="00A6477E">
        <w:rPr>
          <w:rFonts w:ascii="Arial" w:hAnsi="Arial" w:cs="Arial"/>
          <w:sz w:val="22"/>
          <w:szCs w:val="22"/>
        </w:rPr>
        <w:tab/>
      </w:r>
      <w:r w:rsidRPr="00A6477E">
        <w:rPr>
          <w:rFonts w:ascii="Arial" w:hAnsi="Arial" w:cs="Arial"/>
          <w:sz w:val="22"/>
          <w:szCs w:val="22"/>
        </w:rPr>
        <w:tab/>
      </w:r>
      <w:r w:rsidRPr="00A6477E">
        <w:rPr>
          <w:rFonts w:ascii="Arial" w:hAnsi="Arial" w:cs="Arial"/>
          <w:sz w:val="22"/>
          <w:szCs w:val="22"/>
        </w:rPr>
        <w:tab/>
      </w:r>
      <w:r w:rsidRPr="00A6477E">
        <w:rPr>
          <w:rFonts w:ascii="Arial" w:hAnsi="Arial" w:cs="Arial"/>
          <w:sz w:val="22"/>
          <w:szCs w:val="22"/>
        </w:rPr>
        <w:tab/>
      </w:r>
      <w:r>
        <w:rPr>
          <w:rFonts w:ascii="Arial" w:hAnsi="Arial" w:cs="Arial"/>
          <w:sz w:val="22"/>
          <w:szCs w:val="22"/>
        </w:rPr>
        <w:t>Članak 3</w:t>
      </w:r>
      <w:r w:rsidRPr="00A6477E">
        <w:rPr>
          <w:rFonts w:ascii="Arial" w:hAnsi="Arial" w:cs="Arial"/>
          <w:sz w:val="22"/>
          <w:szCs w:val="22"/>
        </w:rPr>
        <w:t>.</w:t>
      </w:r>
    </w:p>
    <w:p w:rsidR="007832F0" w:rsidRDefault="00A6477E" w:rsidP="00A6477E">
      <w:pPr>
        <w:pStyle w:val="Normal1"/>
        <w:rPr>
          <w:rFonts w:ascii="Arial" w:hAnsi="Arial" w:cs="Arial"/>
          <w:sz w:val="22"/>
          <w:szCs w:val="22"/>
        </w:rPr>
      </w:pPr>
      <w:r w:rsidRPr="00A6477E">
        <w:rPr>
          <w:rFonts w:ascii="Arial" w:hAnsi="Arial" w:cs="Arial"/>
          <w:sz w:val="22"/>
          <w:szCs w:val="22"/>
        </w:rPr>
        <w:t xml:space="preserve">Ovaj Program </w:t>
      </w:r>
      <w:r w:rsidR="007832F0">
        <w:rPr>
          <w:rFonts w:ascii="Arial" w:hAnsi="Arial" w:cs="Arial"/>
          <w:sz w:val="22"/>
          <w:szCs w:val="22"/>
        </w:rPr>
        <w:t xml:space="preserve">se objavljuje </w:t>
      </w:r>
      <w:r w:rsidRPr="00A6477E">
        <w:rPr>
          <w:rFonts w:ascii="Arial" w:hAnsi="Arial" w:cs="Arial"/>
          <w:sz w:val="22"/>
          <w:szCs w:val="22"/>
        </w:rPr>
        <w:t xml:space="preserve">u Službenim novinama PGŽ, a </w:t>
      </w:r>
      <w:r w:rsidR="007832F0">
        <w:rPr>
          <w:rFonts w:ascii="Arial" w:hAnsi="Arial" w:cs="Arial"/>
          <w:sz w:val="22"/>
          <w:szCs w:val="22"/>
        </w:rPr>
        <w:t>stupa na snagu 01.01.2019.godine.</w:t>
      </w:r>
    </w:p>
    <w:p w:rsidR="00A6477E" w:rsidRPr="00A6477E" w:rsidRDefault="00A6477E" w:rsidP="00A6477E">
      <w:pPr>
        <w:pStyle w:val="Normal1"/>
        <w:rPr>
          <w:rFonts w:ascii="Arial" w:hAnsi="Arial" w:cs="Arial"/>
          <w:sz w:val="22"/>
          <w:szCs w:val="22"/>
        </w:rPr>
      </w:pPr>
      <w:r w:rsidRPr="00A6477E">
        <w:rPr>
          <w:rFonts w:ascii="Arial" w:hAnsi="Arial" w:cs="Arial"/>
          <w:sz w:val="22"/>
          <w:szCs w:val="22"/>
        </w:rPr>
        <w:t>Klasa:</w:t>
      </w:r>
    </w:p>
    <w:p w:rsidR="00A6477E" w:rsidRPr="00A6477E" w:rsidRDefault="00A6477E" w:rsidP="00A6477E">
      <w:pPr>
        <w:pStyle w:val="Normal1"/>
        <w:rPr>
          <w:rFonts w:ascii="Arial" w:hAnsi="Arial" w:cs="Arial"/>
          <w:sz w:val="22"/>
          <w:szCs w:val="22"/>
        </w:rPr>
      </w:pPr>
      <w:r w:rsidRPr="00A6477E">
        <w:rPr>
          <w:rFonts w:ascii="Arial" w:hAnsi="Arial" w:cs="Arial"/>
          <w:sz w:val="22"/>
          <w:szCs w:val="22"/>
        </w:rPr>
        <w:t>Urbroj:</w:t>
      </w:r>
    </w:p>
    <w:p w:rsidR="00A6477E" w:rsidRPr="00A6477E" w:rsidRDefault="001543A2" w:rsidP="00A6477E">
      <w:pPr>
        <w:pStyle w:val="Normal1"/>
        <w:rPr>
          <w:rFonts w:ascii="Arial" w:hAnsi="Arial" w:cs="Arial"/>
          <w:sz w:val="22"/>
          <w:szCs w:val="22"/>
        </w:rPr>
      </w:pPr>
      <w:r>
        <w:rPr>
          <w:rFonts w:ascii="Arial" w:hAnsi="Arial" w:cs="Arial"/>
          <w:sz w:val="22"/>
          <w:szCs w:val="22"/>
        </w:rPr>
        <w:t>Mali Lošinj</w:t>
      </w:r>
    </w:p>
    <w:p w:rsidR="00A6477E" w:rsidRPr="00A6477E" w:rsidRDefault="00A6477E" w:rsidP="00A6477E">
      <w:pPr>
        <w:pStyle w:val="Normal1"/>
        <w:rPr>
          <w:rFonts w:ascii="Arial" w:hAnsi="Arial" w:cs="Arial"/>
          <w:sz w:val="22"/>
          <w:szCs w:val="22"/>
        </w:rPr>
      </w:pPr>
      <w:r w:rsidRPr="00A6477E">
        <w:rPr>
          <w:rFonts w:ascii="Arial" w:hAnsi="Arial" w:cs="Arial"/>
          <w:sz w:val="22"/>
          <w:szCs w:val="22"/>
        </w:rPr>
        <w:t xml:space="preserve">                                                      Grad Mali Lošinj</w:t>
      </w:r>
    </w:p>
    <w:p w:rsidR="00A6477E" w:rsidRPr="00A6477E" w:rsidRDefault="00A6477E" w:rsidP="00A6477E">
      <w:pPr>
        <w:pStyle w:val="Normal1"/>
        <w:rPr>
          <w:rFonts w:ascii="Arial" w:hAnsi="Arial" w:cs="Arial"/>
          <w:sz w:val="22"/>
          <w:szCs w:val="22"/>
        </w:rPr>
      </w:pPr>
      <w:r w:rsidRPr="00A6477E">
        <w:rPr>
          <w:rFonts w:ascii="Arial" w:hAnsi="Arial" w:cs="Arial"/>
          <w:sz w:val="22"/>
          <w:szCs w:val="22"/>
        </w:rPr>
        <w:t xml:space="preserve">                                                       Gradsko vijeće</w:t>
      </w:r>
    </w:p>
    <w:p w:rsidR="00A6477E" w:rsidRPr="00A6477E" w:rsidRDefault="00A6477E" w:rsidP="00A6477E">
      <w:pPr>
        <w:pStyle w:val="Normal1"/>
        <w:rPr>
          <w:rFonts w:ascii="Arial" w:hAnsi="Arial" w:cs="Arial"/>
          <w:sz w:val="22"/>
          <w:szCs w:val="22"/>
        </w:rPr>
      </w:pPr>
    </w:p>
    <w:p w:rsidR="00A6477E" w:rsidRPr="00A6477E" w:rsidRDefault="00A6477E" w:rsidP="00A6477E">
      <w:pPr>
        <w:pStyle w:val="Normal1"/>
        <w:rPr>
          <w:rFonts w:ascii="Arial" w:hAnsi="Arial" w:cs="Arial"/>
          <w:sz w:val="22"/>
          <w:szCs w:val="22"/>
        </w:rPr>
      </w:pPr>
      <w:r w:rsidRPr="00A6477E">
        <w:rPr>
          <w:rFonts w:ascii="Arial" w:hAnsi="Arial" w:cs="Arial"/>
          <w:sz w:val="22"/>
          <w:szCs w:val="22"/>
        </w:rPr>
        <w:t xml:space="preserve">                                                         Predsjednik:</w:t>
      </w:r>
    </w:p>
    <w:p w:rsidR="00A6477E" w:rsidRDefault="00A6477E" w:rsidP="00A6477E">
      <w:pPr>
        <w:pStyle w:val="Normal1"/>
        <w:rPr>
          <w:rFonts w:ascii="Arial" w:hAnsi="Arial" w:cs="Arial"/>
          <w:color w:val="000000"/>
          <w:sz w:val="22"/>
          <w:szCs w:val="22"/>
        </w:rPr>
      </w:pPr>
      <w:r w:rsidRPr="00A6477E">
        <w:rPr>
          <w:rFonts w:ascii="Arial" w:hAnsi="Arial" w:cs="Arial"/>
          <w:color w:val="000000"/>
          <w:sz w:val="22"/>
          <w:szCs w:val="22"/>
        </w:rPr>
        <w:t xml:space="preserve">                                                       Elvis Živković</w:t>
      </w:r>
    </w:p>
    <w:p w:rsidR="00FB1967" w:rsidRDefault="00FB1967" w:rsidP="00A6477E">
      <w:pPr>
        <w:pStyle w:val="Normal1"/>
        <w:rPr>
          <w:rFonts w:ascii="Arial" w:hAnsi="Arial" w:cs="Arial"/>
          <w:color w:val="000000"/>
          <w:sz w:val="22"/>
          <w:szCs w:val="22"/>
        </w:rPr>
      </w:pPr>
    </w:p>
    <w:p w:rsidR="00FB1967" w:rsidRDefault="00FB1967" w:rsidP="00A6477E">
      <w:pPr>
        <w:pStyle w:val="Normal1"/>
        <w:rPr>
          <w:rFonts w:ascii="Arial" w:hAnsi="Arial" w:cs="Arial"/>
          <w:color w:val="000000"/>
          <w:sz w:val="22"/>
          <w:szCs w:val="22"/>
        </w:rPr>
      </w:pPr>
    </w:p>
    <w:p w:rsidR="00FB1967" w:rsidRDefault="00FB1967" w:rsidP="00A6477E">
      <w:pPr>
        <w:pStyle w:val="Normal1"/>
        <w:rPr>
          <w:rFonts w:ascii="Arial" w:hAnsi="Arial" w:cs="Arial"/>
          <w:color w:val="000000"/>
          <w:sz w:val="22"/>
          <w:szCs w:val="22"/>
        </w:rPr>
      </w:pPr>
    </w:p>
    <w:p w:rsidR="00FB1967" w:rsidRDefault="00FB1967" w:rsidP="00A6477E">
      <w:pPr>
        <w:pStyle w:val="Normal1"/>
        <w:rPr>
          <w:rFonts w:ascii="Arial" w:hAnsi="Arial" w:cs="Arial"/>
          <w:color w:val="000000"/>
          <w:sz w:val="22"/>
          <w:szCs w:val="22"/>
        </w:rPr>
      </w:pPr>
    </w:p>
    <w:p w:rsidR="00FB1967" w:rsidRDefault="00FB1967" w:rsidP="00A6477E">
      <w:pPr>
        <w:pStyle w:val="Normal1"/>
        <w:rPr>
          <w:rFonts w:ascii="Arial" w:hAnsi="Arial" w:cs="Arial"/>
          <w:color w:val="000000"/>
          <w:sz w:val="22"/>
          <w:szCs w:val="22"/>
        </w:rPr>
      </w:pPr>
    </w:p>
    <w:p w:rsidR="00FB1967" w:rsidRDefault="00FB1967" w:rsidP="00A6477E">
      <w:pPr>
        <w:pStyle w:val="Normal1"/>
        <w:rPr>
          <w:rFonts w:ascii="Arial" w:hAnsi="Arial" w:cs="Arial"/>
          <w:color w:val="000000"/>
          <w:sz w:val="22"/>
          <w:szCs w:val="22"/>
        </w:rPr>
      </w:pPr>
    </w:p>
    <w:p w:rsidR="00FB1967" w:rsidRDefault="00FB1967" w:rsidP="00A6477E">
      <w:pPr>
        <w:pStyle w:val="Normal1"/>
        <w:rPr>
          <w:rFonts w:ascii="Arial" w:hAnsi="Arial" w:cs="Arial"/>
          <w:color w:val="000000"/>
          <w:sz w:val="22"/>
          <w:szCs w:val="22"/>
        </w:rPr>
      </w:pPr>
    </w:p>
    <w:p w:rsidR="00FB1967" w:rsidRDefault="00FB1967" w:rsidP="00A6477E">
      <w:pPr>
        <w:pStyle w:val="Normal1"/>
        <w:rPr>
          <w:rFonts w:ascii="Arial" w:hAnsi="Arial" w:cs="Arial"/>
          <w:color w:val="000000"/>
          <w:sz w:val="22"/>
          <w:szCs w:val="22"/>
        </w:rPr>
      </w:pPr>
    </w:p>
    <w:p w:rsidR="00FB1967" w:rsidRDefault="00FB1967" w:rsidP="00A6477E">
      <w:pPr>
        <w:pStyle w:val="Normal1"/>
        <w:rPr>
          <w:rFonts w:ascii="Arial" w:hAnsi="Arial" w:cs="Arial"/>
          <w:color w:val="000000"/>
          <w:sz w:val="22"/>
          <w:szCs w:val="22"/>
        </w:rPr>
      </w:pPr>
    </w:p>
    <w:p w:rsidR="00FB1967" w:rsidRDefault="00FB1967" w:rsidP="00A6477E">
      <w:pPr>
        <w:pStyle w:val="Normal1"/>
        <w:rPr>
          <w:rFonts w:ascii="Arial" w:hAnsi="Arial" w:cs="Arial"/>
          <w:color w:val="000000"/>
          <w:sz w:val="22"/>
          <w:szCs w:val="22"/>
        </w:rPr>
      </w:pPr>
    </w:p>
    <w:p w:rsidR="00FB1967" w:rsidRDefault="00FB1967" w:rsidP="00A6477E">
      <w:pPr>
        <w:pStyle w:val="Normal1"/>
        <w:rPr>
          <w:rFonts w:ascii="Arial" w:hAnsi="Arial" w:cs="Arial"/>
          <w:color w:val="000000"/>
          <w:sz w:val="22"/>
          <w:szCs w:val="22"/>
        </w:rPr>
      </w:pPr>
    </w:p>
    <w:p w:rsidR="00FB1967" w:rsidRDefault="00FB1967" w:rsidP="00A6477E">
      <w:pPr>
        <w:pStyle w:val="Normal1"/>
        <w:rPr>
          <w:rFonts w:ascii="Arial" w:hAnsi="Arial" w:cs="Arial"/>
          <w:color w:val="000000"/>
          <w:sz w:val="22"/>
          <w:szCs w:val="22"/>
        </w:rPr>
      </w:pPr>
    </w:p>
    <w:p w:rsidR="00FB1967" w:rsidRDefault="00FB1967" w:rsidP="00A6477E">
      <w:pPr>
        <w:pStyle w:val="Normal1"/>
        <w:rPr>
          <w:rFonts w:ascii="Arial" w:hAnsi="Arial" w:cs="Arial"/>
          <w:color w:val="000000"/>
          <w:sz w:val="22"/>
          <w:szCs w:val="22"/>
        </w:rPr>
      </w:pPr>
    </w:p>
    <w:p w:rsidR="00A6477E" w:rsidRDefault="00D76919" w:rsidP="00A6477E">
      <w:pPr>
        <w:pStyle w:val="Normal1"/>
        <w:rPr>
          <w:rFonts w:ascii="Arial" w:hAnsi="Arial" w:cs="Arial"/>
          <w:color w:val="000000"/>
          <w:sz w:val="22"/>
          <w:szCs w:val="22"/>
        </w:rPr>
      </w:pPr>
      <w:r>
        <w:rPr>
          <w:rFonts w:ascii="Arial" w:hAnsi="Arial" w:cs="Arial"/>
          <w:color w:val="000000"/>
          <w:sz w:val="22"/>
          <w:szCs w:val="22"/>
        </w:rPr>
        <w:t>OBRAZLOŽENJE</w:t>
      </w:r>
    </w:p>
    <w:p w:rsidR="00D76919" w:rsidRDefault="00D76919" w:rsidP="00A6477E">
      <w:pPr>
        <w:pStyle w:val="Normal1"/>
        <w:rPr>
          <w:rFonts w:ascii="Arial" w:hAnsi="Arial" w:cs="Arial"/>
          <w:color w:val="000000"/>
          <w:sz w:val="22"/>
          <w:szCs w:val="22"/>
        </w:rPr>
      </w:pPr>
    </w:p>
    <w:p w:rsidR="009B128F" w:rsidRPr="009B128F" w:rsidRDefault="00D76919" w:rsidP="009B128F">
      <w:pPr>
        <w:pStyle w:val="Normal1"/>
        <w:rPr>
          <w:rFonts w:ascii="Arial" w:hAnsi="Arial" w:cs="Arial"/>
          <w:sz w:val="22"/>
          <w:szCs w:val="22"/>
        </w:rPr>
      </w:pPr>
      <w:r w:rsidRPr="009B128F">
        <w:rPr>
          <w:rFonts w:ascii="Arial" w:hAnsi="Arial" w:cs="Arial"/>
          <w:color w:val="000000"/>
          <w:sz w:val="22"/>
          <w:szCs w:val="22"/>
        </w:rPr>
        <w:t>Ovim su Programom obuhvaćena je gradnja kom</w:t>
      </w:r>
      <w:r w:rsidR="009B128F" w:rsidRPr="009B128F">
        <w:rPr>
          <w:rFonts w:ascii="Arial" w:hAnsi="Arial" w:cs="Arial"/>
          <w:color w:val="000000"/>
          <w:sz w:val="22"/>
          <w:szCs w:val="22"/>
        </w:rPr>
        <w:t xml:space="preserve">unalne infrastrukture prema Zakonu o komunalnom gospodarstvu objavljenom u NN br. 68/18. Programom su obuhvaćene građevine </w:t>
      </w:r>
      <w:r w:rsidR="009B128F" w:rsidRPr="009B128F">
        <w:rPr>
          <w:rFonts w:ascii="Arial" w:hAnsi="Arial" w:cs="Arial"/>
          <w:sz w:val="22"/>
          <w:szCs w:val="22"/>
        </w:rPr>
        <w:t>komunalne infrastrukture koje se grade izvan građevinskog područja, kojima se uređuju neizgrađeni dijelovi građevinskog područja i građevine komunalne infrastrukture koje se grade u uređenim dijelovima građevinskog područja, kao i rekonstrukcija postojećih građevina komunalne infrastrukture.</w:t>
      </w:r>
    </w:p>
    <w:p w:rsidR="009B128F" w:rsidRPr="009B128F" w:rsidRDefault="009B128F" w:rsidP="009B128F">
      <w:pPr>
        <w:pStyle w:val="Normal1"/>
        <w:rPr>
          <w:rFonts w:ascii="Arial" w:hAnsi="Arial" w:cs="Arial"/>
          <w:color w:val="000000"/>
          <w:sz w:val="22"/>
          <w:szCs w:val="22"/>
        </w:rPr>
      </w:pPr>
      <w:r w:rsidRPr="009B128F">
        <w:rPr>
          <w:rFonts w:ascii="Arial" w:hAnsi="Arial" w:cs="Arial"/>
          <w:color w:val="000000"/>
          <w:sz w:val="22"/>
          <w:szCs w:val="22"/>
        </w:rPr>
        <w:t>Ovaj Program sadrži opis poslova s procjenom troškova za građenje komunalne infrastrukture kao i iskaz financijskih sredstava potrebnih za ostvarivanje Programa s naznakom izvora financiranja kako slijedi:</w:t>
      </w:r>
    </w:p>
    <w:p w:rsidR="00D76919" w:rsidRDefault="009B128F" w:rsidP="00A6477E">
      <w:pPr>
        <w:pStyle w:val="Normal1"/>
        <w:rPr>
          <w:rFonts w:ascii="Arial" w:hAnsi="Arial" w:cs="Arial"/>
          <w:color w:val="000000"/>
          <w:sz w:val="22"/>
          <w:szCs w:val="22"/>
        </w:rPr>
      </w:pPr>
      <w:r>
        <w:rPr>
          <w:rFonts w:ascii="Arial" w:hAnsi="Arial" w:cs="Arial"/>
          <w:color w:val="000000"/>
          <w:sz w:val="22"/>
          <w:szCs w:val="22"/>
        </w:rPr>
        <w:t>Ceste i Parkirališta:</w:t>
      </w:r>
    </w:p>
    <w:p w:rsidR="009B128F" w:rsidRDefault="009B128F" w:rsidP="009B128F">
      <w:pPr>
        <w:pStyle w:val="Normal1"/>
        <w:numPr>
          <w:ilvl w:val="0"/>
          <w:numId w:val="2"/>
        </w:numPr>
        <w:rPr>
          <w:rFonts w:ascii="Arial" w:hAnsi="Arial" w:cs="Arial"/>
          <w:color w:val="000000"/>
          <w:sz w:val="22"/>
          <w:szCs w:val="22"/>
        </w:rPr>
      </w:pPr>
      <w:r>
        <w:rPr>
          <w:rFonts w:ascii="Arial" w:hAnsi="Arial" w:cs="Arial"/>
          <w:color w:val="000000"/>
          <w:sz w:val="22"/>
          <w:szCs w:val="22"/>
        </w:rPr>
        <w:t>Nakon izgradnje I faze ceste u skladišnoj zoni, idejni projekt ceste svih faza predat je na lokacijsku dozvolu, a nakon koje se može pristupiti izradi glavnih projekata iduće tri faze</w:t>
      </w:r>
      <w:r w:rsidR="009E0D34">
        <w:rPr>
          <w:rFonts w:ascii="Arial" w:hAnsi="Arial" w:cs="Arial"/>
          <w:color w:val="000000"/>
          <w:sz w:val="22"/>
          <w:szCs w:val="22"/>
        </w:rPr>
        <w:t>, kao i parcelaciji. Da bi se ishodile ostale tri građevinske dozvole potrebno je riješiti i imovinsko- pravne odnose. Planirana su sredstva za izradu glavnih projekata i geodetske usluge. Cesta će otvoriti mogućnosti izgradnje poslovne zone, odnosno urediti će se neuređeno građevinsko zemljište.</w:t>
      </w:r>
    </w:p>
    <w:p w:rsidR="009E0D34" w:rsidRDefault="009E0D34" w:rsidP="009B128F">
      <w:pPr>
        <w:pStyle w:val="Normal1"/>
        <w:numPr>
          <w:ilvl w:val="0"/>
          <w:numId w:val="2"/>
        </w:numPr>
        <w:rPr>
          <w:rFonts w:ascii="Arial" w:hAnsi="Arial" w:cs="Arial"/>
          <w:color w:val="000000"/>
          <w:sz w:val="22"/>
          <w:szCs w:val="22"/>
        </w:rPr>
      </w:pPr>
      <w:r>
        <w:rPr>
          <w:rFonts w:ascii="Arial" w:hAnsi="Arial" w:cs="Arial"/>
          <w:color w:val="000000"/>
          <w:sz w:val="22"/>
          <w:szCs w:val="22"/>
        </w:rPr>
        <w:t>Cesta Malin koja se pruža od zadnje kuće na Veloselskoj prema Zagazinama s jedne strane i prema svetištu i drugom redu s druge strane  planira se raspisati javna nabava za izvođenje radova koji predstavljaju komunalno uređenje neizgrađenog dijela građevinskog područja. S izgradnjom ceste bi se krenulo u proljeće i izveli bi se zemljani radovi, dok bi se sa polaganjem instalacija nastavilo krajem godine, sa završetkom u 2020.g. U cesti je planirana oborinska odvodnja i javna rasvjeta, dok komunalno društvo projektira vodovodnu mrežu i odvodnju otpadnih voda.</w:t>
      </w:r>
    </w:p>
    <w:p w:rsidR="009E0D34" w:rsidRDefault="009E0D34" w:rsidP="009B128F">
      <w:pPr>
        <w:pStyle w:val="Normal1"/>
        <w:numPr>
          <w:ilvl w:val="0"/>
          <w:numId w:val="2"/>
        </w:numPr>
        <w:rPr>
          <w:rFonts w:ascii="Arial" w:hAnsi="Arial" w:cs="Arial"/>
          <w:color w:val="000000"/>
          <w:sz w:val="22"/>
          <w:szCs w:val="22"/>
        </w:rPr>
      </w:pPr>
      <w:r>
        <w:rPr>
          <w:rFonts w:ascii="Arial" w:hAnsi="Arial" w:cs="Arial"/>
          <w:color w:val="000000"/>
          <w:sz w:val="22"/>
          <w:szCs w:val="22"/>
        </w:rPr>
        <w:t>Cesta Šestavina za koju je ishođena lokacijska dozvola planiraju se rješavati</w:t>
      </w:r>
      <w:r w:rsidR="00F93E35">
        <w:rPr>
          <w:rFonts w:ascii="Arial" w:hAnsi="Arial" w:cs="Arial"/>
          <w:color w:val="000000"/>
          <w:sz w:val="22"/>
          <w:szCs w:val="22"/>
        </w:rPr>
        <w:t xml:space="preserve"> projekti i geodezija,a da se postojećoj POS-ovoj zgradi ne ulazi u zemljište.</w:t>
      </w:r>
    </w:p>
    <w:p w:rsidR="00F93E35" w:rsidRDefault="00F93E35" w:rsidP="009B128F">
      <w:pPr>
        <w:pStyle w:val="Normal1"/>
        <w:numPr>
          <w:ilvl w:val="0"/>
          <w:numId w:val="2"/>
        </w:numPr>
        <w:rPr>
          <w:rFonts w:ascii="Arial" w:hAnsi="Arial" w:cs="Arial"/>
          <w:color w:val="000000"/>
          <w:sz w:val="22"/>
          <w:szCs w:val="22"/>
        </w:rPr>
      </w:pPr>
      <w:r>
        <w:rPr>
          <w:rFonts w:ascii="Arial" w:hAnsi="Arial" w:cs="Arial"/>
          <w:color w:val="000000"/>
          <w:sz w:val="22"/>
          <w:szCs w:val="22"/>
        </w:rPr>
        <w:t>Cesta Zagazinjine za koju je ishođena lokacijska dozvola i u cijelosti je usklađena s izgradnjom odvodnje otpadnih voda prema Kijcu otvoriti će nova gradska gradilišta, a planira se riješiti zemljište.</w:t>
      </w:r>
    </w:p>
    <w:p w:rsidR="001B5EE5" w:rsidRDefault="001B5EE5" w:rsidP="009B128F">
      <w:pPr>
        <w:pStyle w:val="Normal1"/>
        <w:numPr>
          <w:ilvl w:val="0"/>
          <w:numId w:val="2"/>
        </w:numPr>
        <w:rPr>
          <w:rFonts w:ascii="Arial" w:hAnsi="Arial" w:cs="Arial"/>
          <w:color w:val="000000"/>
          <w:sz w:val="22"/>
          <w:szCs w:val="22"/>
        </w:rPr>
      </w:pPr>
      <w:r>
        <w:rPr>
          <w:rFonts w:ascii="Arial" w:hAnsi="Arial" w:cs="Arial"/>
          <w:color w:val="000000"/>
          <w:sz w:val="22"/>
          <w:szCs w:val="22"/>
        </w:rPr>
        <w:t>Cesta u stambenoj zoni Kalvarija koja je zbog više razloga i uvjeta javnopravnih tijela izmijenjena predati će se na lokacijsku dozvolu. Za istu je izvršeno evidentiranje postojeće ceste, a novoprojektirano stanje se odnosi na novo raskršće na županijskoj cesti sa spojem na ulicu S. Radića i nastavak ceste prema vrtiću. Dovršenjem cesta otvaraju se mogućnosti gradnje stambene zone.</w:t>
      </w:r>
    </w:p>
    <w:p w:rsidR="00F93E35" w:rsidRDefault="001B5EE5" w:rsidP="009B128F">
      <w:pPr>
        <w:pStyle w:val="Normal1"/>
        <w:numPr>
          <w:ilvl w:val="0"/>
          <w:numId w:val="2"/>
        </w:numPr>
        <w:rPr>
          <w:rFonts w:ascii="Arial" w:hAnsi="Arial" w:cs="Arial"/>
          <w:color w:val="000000"/>
          <w:sz w:val="22"/>
          <w:szCs w:val="22"/>
        </w:rPr>
      </w:pPr>
      <w:r>
        <w:rPr>
          <w:rFonts w:ascii="Arial" w:hAnsi="Arial" w:cs="Arial"/>
          <w:color w:val="000000"/>
          <w:sz w:val="22"/>
          <w:szCs w:val="22"/>
        </w:rPr>
        <w:t xml:space="preserve"> Cesta Kovčanje- Poljana je projekt za koju se izrađuje Elaborat za ocjenu studije okoliša i izrađen je idejni projekt. Projektom se planira izvesti dva nova raskršća i to na Kovčanju i kod kampa Poljana ( rotor). Sama cesta je postojeće stanje i udovoljava uvjetima osim što bi se izvela nova odvodnja oborinskih voda. Projekt obuhvaća biciklističku stazu, zelenilo,šetnicu i javnu rasvjetu. Lokacijska dozvola će definirati faznu gradnju. Planirana sredstva su za glavne projekte.</w:t>
      </w:r>
    </w:p>
    <w:p w:rsidR="001B5EE5" w:rsidRDefault="0072250F" w:rsidP="009B128F">
      <w:pPr>
        <w:pStyle w:val="Normal1"/>
        <w:numPr>
          <w:ilvl w:val="0"/>
          <w:numId w:val="2"/>
        </w:numPr>
        <w:rPr>
          <w:rFonts w:ascii="Arial" w:hAnsi="Arial" w:cs="Arial"/>
          <w:color w:val="000000"/>
          <w:sz w:val="22"/>
          <w:szCs w:val="22"/>
        </w:rPr>
      </w:pPr>
      <w:r>
        <w:rPr>
          <w:rFonts w:ascii="Arial" w:hAnsi="Arial" w:cs="Arial"/>
          <w:color w:val="000000"/>
          <w:sz w:val="22"/>
          <w:szCs w:val="22"/>
        </w:rPr>
        <w:t>Cesta Biskupija odnosi se na idejni, glavni i izvedbeni projekt i gedeziju,a osim ceste obuhvaća oborinsku odvodnju i javnu rasvjetu. Ishođenje lokacijske dozvole stvoriti će se mogućnosti riješavanja imovinsko pravnih pitanja, a obuhvat je skraćen zbog poništenja već ishođene lokacijske dozvole.</w:t>
      </w:r>
    </w:p>
    <w:p w:rsidR="0072250F" w:rsidRDefault="0072250F" w:rsidP="009B128F">
      <w:pPr>
        <w:pStyle w:val="Normal1"/>
        <w:numPr>
          <w:ilvl w:val="0"/>
          <w:numId w:val="2"/>
        </w:numPr>
        <w:rPr>
          <w:rFonts w:ascii="Arial" w:hAnsi="Arial" w:cs="Arial"/>
          <w:color w:val="000000"/>
          <w:sz w:val="22"/>
          <w:szCs w:val="22"/>
        </w:rPr>
      </w:pPr>
      <w:r>
        <w:rPr>
          <w:rFonts w:ascii="Arial" w:hAnsi="Arial" w:cs="Arial"/>
          <w:color w:val="000000"/>
          <w:sz w:val="22"/>
          <w:szCs w:val="22"/>
        </w:rPr>
        <w:t>Obnova kolnika centar Mali Lošinj se odnosi na izvođenje radova na obnovi kolnika ispred ribarnice.</w:t>
      </w:r>
    </w:p>
    <w:p w:rsidR="0072250F" w:rsidRDefault="0072250F" w:rsidP="009B128F">
      <w:pPr>
        <w:pStyle w:val="Normal1"/>
        <w:numPr>
          <w:ilvl w:val="0"/>
          <w:numId w:val="2"/>
        </w:numPr>
        <w:rPr>
          <w:rFonts w:ascii="Arial" w:hAnsi="Arial" w:cs="Arial"/>
          <w:color w:val="000000"/>
          <w:sz w:val="22"/>
          <w:szCs w:val="22"/>
        </w:rPr>
      </w:pPr>
      <w:r>
        <w:rPr>
          <w:rFonts w:ascii="Arial" w:hAnsi="Arial" w:cs="Arial"/>
          <w:color w:val="000000"/>
          <w:sz w:val="22"/>
          <w:szCs w:val="22"/>
        </w:rPr>
        <w:t>Cesta kod Lidla se odnosi na projektnu dokumentaciju. Ishođenjem građevinske dozvole oko Lidla smanjila bi se prometna zagušenost, a cesta ispred ulaza u garaže bi postala jednosmjerna. Da bi se cesta mogla projektirati ugovoreno je evidentiranje postojeće nerazvrstane ceste od Omladinske ulice do županijske ceste.</w:t>
      </w:r>
    </w:p>
    <w:p w:rsidR="0072250F" w:rsidRDefault="0072250F" w:rsidP="009B128F">
      <w:pPr>
        <w:pStyle w:val="Normal1"/>
        <w:numPr>
          <w:ilvl w:val="0"/>
          <w:numId w:val="2"/>
        </w:numPr>
        <w:rPr>
          <w:rFonts w:ascii="Arial" w:hAnsi="Arial" w:cs="Arial"/>
          <w:color w:val="000000"/>
          <w:sz w:val="22"/>
          <w:szCs w:val="22"/>
        </w:rPr>
      </w:pPr>
      <w:r>
        <w:rPr>
          <w:rFonts w:ascii="Arial" w:hAnsi="Arial" w:cs="Arial"/>
          <w:color w:val="000000"/>
          <w:sz w:val="22"/>
          <w:szCs w:val="22"/>
        </w:rPr>
        <w:t xml:space="preserve">Cesta  u Nerezinama se odnosi na geodeziju i idejni projekt ceste za otvaranje novih </w:t>
      </w:r>
      <w:r>
        <w:rPr>
          <w:rFonts w:ascii="Arial" w:hAnsi="Arial" w:cs="Arial"/>
          <w:color w:val="000000"/>
          <w:sz w:val="22"/>
          <w:szCs w:val="22"/>
        </w:rPr>
        <w:lastRenderedPageBreak/>
        <w:t>gradilišta i komunalno opremanje stambene zone.</w:t>
      </w:r>
    </w:p>
    <w:p w:rsidR="0072250F" w:rsidRDefault="0072250F" w:rsidP="009B128F">
      <w:pPr>
        <w:pStyle w:val="Normal1"/>
        <w:numPr>
          <w:ilvl w:val="0"/>
          <w:numId w:val="2"/>
        </w:numPr>
        <w:rPr>
          <w:rFonts w:ascii="Arial" w:hAnsi="Arial" w:cs="Arial"/>
          <w:color w:val="000000"/>
          <w:sz w:val="22"/>
          <w:szCs w:val="22"/>
        </w:rPr>
      </w:pPr>
      <w:r>
        <w:rPr>
          <w:rFonts w:ascii="Arial" w:hAnsi="Arial" w:cs="Arial"/>
          <w:color w:val="000000"/>
          <w:sz w:val="22"/>
          <w:szCs w:val="22"/>
        </w:rPr>
        <w:t>Obnova kolnika L. brodograditelja se odnosi na snimak postojeće ceste, da bi se projektiralo novo stanje s oborinskom odvodnjom i potrebnom obnovom kolnika.</w:t>
      </w:r>
    </w:p>
    <w:p w:rsidR="0072250F" w:rsidRDefault="0072250F" w:rsidP="009B128F">
      <w:pPr>
        <w:pStyle w:val="Normal1"/>
        <w:numPr>
          <w:ilvl w:val="0"/>
          <w:numId w:val="2"/>
        </w:numPr>
        <w:rPr>
          <w:rFonts w:ascii="Arial" w:hAnsi="Arial" w:cs="Arial"/>
          <w:color w:val="000000"/>
          <w:sz w:val="22"/>
          <w:szCs w:val="22"/>
        </w:rPr>
      </w:pPr>
      <w:r>
        <w:rPr>
          <w:rFonts w:ascii="Arial" w:hAnsi="Arial" w:cs="Arial"/>
          <w:color w:val="000000"/>
          <w:sz w:val="22"/>
          <w:szCs w:val="22"/>
        </w:rPr>
        <w:t>Cesta Kandija je cesta koja započinje na cesti za aerodrom i predstavlja danas dijelomično bijelu cestu prema Kandiji. Projektom bi se obuhvatila geodezija i pripremni istražni radovi.</w:t>
      </w:r>
    </w:p>
    <w:p w:rsidR="003F6258" w:rsidRDefault="003F6258" w:rsidP="009B128F">
      <w:pPr>
        <w:pStyle w:val="Normal1"/>
        <w:numPr>
          <w:ilvl w:val="0"/>
          <w:numId w:val="2"/>
        </w:numPr>
        <w:rPr>
          <w:rFonts w:ascii="Arial" w:hAnsi="Arial" w:cs="Arial"/>
          <w:color w:val="000000"/>
          <w:sz w:val="22"/>
          <w:szCs w:val="22"/>
        </w:rPr>
      </w:pPr>
      <w:r>
        <w:rPr>
          <w:rFonts w:ascii="Arial" w:hAnsi="Arial" w:cs="Arial"/>
          <w:color w:val="000000"/>
          <w:sz w:val="22"/>
          <w:szCs w:val="22"/>
        </w:rPr>
        <w:t>Cesta Koromačno za koju je planirana zamjena asfalta  cca 1,5 km.</w:t>
      </w:r>
    </w:p>
    <w:p w:rsidR="0072250F" w:rsidRDefault="0072250F" w:rsidP="009B128F">
      <w:pPr>
        <w:pStyle w:val="Normal1"/>
        <w:numPr>
          <w:ilvl w:val="0"/>
          <w:numId w:val="2"/>
        </w:numPr>
        <w:rPr>
          <w:rFonts w:ascii="Arial" w:hAnsi="Arial" w:cs="Arial"/>
          <w:color w:val="000000"/>
          <w:sz w:val="22"/>
          <w:szCs w:val="22"/>
        </w:rPr>
      </w:pPr>
      <w:r>
        <w:rPr>
          <w:rFonts w:ascii="Arial" w:hAnsi="Arial" w:cs="Arial"/>
          <w:color w:val="000000"/>
          <w:sz w:val="22"/>
          <w:szCs w:val="22"/>
        </w:rPr>
        <w:t>Parkiralište Ćunski ispod crkve u Ćunskom odnosi se na geodeziju i glavni projekt za ishođenje građevinske dozvole radi konačnog uređenja danas postojećeg zemljanog parkirališta.</w:t>
      </w:r>
    </w:p>
    <w:p w:rsidR="0072250F" w:rsidRDefault="00863438" w:rsidP="009B128F">
      <w:pPr>
        <w:pStyle w:val="Normal1"/>
        <w:numPr>
          <w:ilvl w:val="0"/>
          <w:numId w:val="2"/>
        </w:numPr>
        <w:rPr>
          <w:rFonts w:ascii="Arial" w:hAnsi="Arial" w:cs="Arial"/>
          <w:color w:val="000000"/>
          <w:sz w:val="22"/>
          <w:szCs w:val="22"/>
        </w:rPr>
      </w:pPr>
      <w:r>
        <w:rPr>
          <w:rFonts w:ascii="Arial" w:hAnsi="Arial" w:cs="Arial"/>
          <w:color w:val="000000"/>
          <w:sz w:val="22"/>
          <w:szCs w:val="22"/>
        </w:rPr>
        <w:t>Evidentiranje nerazvrstanih cesta i komunalne infrastrukturi se bazira na obvezi prema Zakonu o komunalnom gospodarstvu i Zakonu o cestama.</w:t>
      </w:r>
    </w:p>
    <w:p w:rsidR="00863438" w:rsidRDefault="00863438" w:rsidP="00863438">
      <w:pPr>
        <w:pStyle w:val="Normal1"/>
        <w:rPr>
          <w:rFonts w:ascii="Arial" w:hAnsi="Arial" w:cs="Arial"/>
          <w:color w:val="000000"/>
          <w:sz w:val="22"/>
          <w:szCs w:val="22"/>
        </w:rPr>
      </w:pPr>
      <w:r>
        <w:rPr>
          <w:rFonts w:ascii="Arial" w:hAnsi="Arial" w:cs="Arial"/>
          <w:color w:val="000000"/>
          <w:sz w:val="22"/>
          <w:szCs w:val="22"/>
        </w:rPr>
        <w:t>Javna rasvjeta:</w:t>
      </w:r>
    </w:p>
    <w:p w:rsidR="00863438" w:rsidRDefault="00863438" w:rsidP="00863438">
      <w:pPr>
        <w:pStyle w:val="Normal1"/>
        <w:rPr>
          <w:rFonts w:ascii="Arial" w:hAnsi="Arial" w:cs="Arial"/>
          <w:color w:val="000000"/>
          <w:sz w:val="22"/>
          <w:szCs w:val="22"/>
        </w:rPr>
      </w:pPr>
      <w:r>
        <w:rPr>
          <w:rFonts w:ascii="Arial" w:hAnsi="Arial" w:cs="Arial"/>
          <w:color w:val="000000"/>
          <w:sz w:val="22"/>
          <w:szCs w:val="22"/>
        </w:rPr>
        <w:t>-Obuhvaćeni su projekti rekonstrukcije zbog korištenja ESI sredstava i zamjene cjelokupnog područja led rasvjetom, odnosno postizanja bolje energetske učinkovitosti i svjetlosnog onečišćenja. Projekt bi se realizirao fazno, a najvećim dijelom bio bi pokriven uštedama. Osim projektne dokumentacije  planirano je i izvođenje manjeg intenziteta rekonstrukcije prema zahtjevima mjesnih odbora.</w:t>
      </w:r>
    </w:p>
    <w:p w:rsidR="00863438" w:rsidRDefault="00863438" w:rsidP="00863438">
      <w:pPr>
        <w:pStyle w:val="Normal1"/>
        <w:rPr>
          <w:rFonts w:ascii="Arial" w:hAnsi="Arial" w:cs="Arial"/>
          <w:color w:val="000000"/>
          <w:sz w:val="22"/>
          <w:szCs w:val="22"/>
        </w:rPr>
      </w:pPr>
      <w:r>
        <w:rPr>
          <w:rFonts w:ascii="Arial" w:hAnsi="Arial" w:cs="Arial"/>
          <w:color w:val="000000"/>
          <w:sz w:val="22"/>
          <w:szCs w:val="22"/>
        </w:rPr>
        <w:t xml:space="preserve">-Izgradnja javne rasvjete na Čikatu je izgradnja koju financiraju Jadranka hoteli d.o.o. i to u dvije faze, od spomenika A. Haračića do kraja građevinskog područja, cca iza uvale Sv. Marko i dalje do Lanterne. Ovime se zamijenjuju postojeće natrijeve lampe, led rasvjetom uz osvjetljenje šetnice i obalnog dijela. Projektom je planiran režim rada u obalnom dijelu 5 mjeseci. </w:t>
      </w:r>
    </w:p>
    <w:p w:rsidR="00863438" w:rsidRDefault="00863438" w:rsidP="00863438">
      <w:pPr>
        <w:pStyle w:val="Normal1"/>
        <w:rPr>
          <w:rFonts w:ascii="Arial" w:hAnsi="Arial" w:cs="Arial"/>
          <w:color w:val="000000"/>
          <w:sz w:val="22"/>
          <w:szCs w:val="22"/>
        </w:rPr>
      </w:pPr>
      <w:r>
        <w:rPr>
          <w:rFonts w:ascii="Arial" w:hAnsi="Arial" w:cs="Arial"/>
          <w:color w:val="000000"/>
          <w:sz w:val="22"/>
          <w:szCs w:val="22"/>
        </w:rPr>
        <w:t>- Izgradnja javne rasvjete Valdarke – Punta su radovi na šetnici od 1,6 km, s postavljanjem stupova istih stupova kao na početku uvale Valdarke i led rasvjetom. Planirana sredstva su za dovršetak radova započetih o 2018.g. s ishođenjem uporabne dozvole.</w:t>
      </w:r>
      <w:r w:rsidR="0025458C">
        <w:rPr>
          <w:rFonts w:ascii="Arial" w:hAnsi="Arial" w:cs="Arial"/>
          <w:color w:val="000000"/>
          <w:sz w:val="22"/>
          <w:szCs w:val="22"/>
        </w:rPr>
        <w:t xml:space="preserve"> Izvođač je Elektrocentar Petek do.o s ug. vrijednosti od 1,36 mil kn.</w:t>
      </w:r>
    </w:p>
    <w:p w:rsidR="00863438" w:rsidRDefault="0025458C" w:rsidP="00863438">
      <w:pPr>
        <w:pStyle w:val="Normal1"/>
        <w:rPr>
          <w:rFonts w:ascii="Arial" w:hAnsi="Arial" w:cs="Arial"/>
          <w:color w:val="000000"/>
          <w:sz w:val="22"/>
          <w:szCs w:val="22"/>
        </w:rPr>
      </w:pPr>
      <w:r>
        <w:rPr>
          <w:rFonts w:ascii="Arial" w:hAnsi="Arial" w:cs="Arial"/>
          <w:color w:val="000000"/>
          <w:sz w:val="22"/>
          <w:szCs w:val="22"/>
        </w:rPr>
        <w:t>Javne površine:</w:t>
      </w:r>
    </w:p>
    <w:p w:rsidR="0025458C" w:rsidRDefault="0025458C" w:rsidP="00863438">
      <w:pPr>
        <w:pStyle w:val="Normal1"/>
        <w:rPr>
          <w:rFonts w:ascii="Arial" w:hAnsi="Arial" w:cs="Arial"/>
          <w:color w:val="000000"/>
          <w:sz w:val="22"/>
          <w:szCs w:val="22"/>
        </w:rPr>
      </w:pPr>
      <w:r>
        <w:rPr>
          <w:rFonts w:ascii="Arial" w:hAnsi="Arial" w:cs="Arial"/>
          <w:color w:val="000000"/>
          <w:sz w:val="22"/>
          <w:szCs w:val="22"/>
        </w:rPr>
        <w:t>-Projektom oborinske odvodnje ulice Studenac planirana je izgradnja oba kraka ulice sa spojem u V. Gortana do trga i crkve Sv. Josipa. Projektom je planirana nova infrastruktura vododvod, odvodnja otpadnih voda, oborinskih voda, parterno uređenje i zamjene rasvjetnih tijela temeljem projekta rekonstrukcije. Za provođenje ovog projekta provodi se javna nabava u 2018. S izborom izvođača i počinjanjem radova u 2018.g.</w:t>
      </w:r>
    </w:p>
    <w:p w:rsidR="0025458C" w:rsidRDefault="0025458C" w:rsidP="00863438">
      <w:pPr>
        <w:pStyle w:val="Normal1"/>
        <w:rPr>
          <w:rFonts w:ascii="Arial" w:hAnsi="Arial" w:cs="Arial"/>
          <w:color w:val="000000"/>
          <w:sz w:val="22"/>
          <w:szCs w:val="22"/>
        </w:rPr>
      </w:pPr>
      <w:r>
        <w:rPr>
          <w:rFonts w:ascii="Arial" w:hAnsi="Arial" w:cs="Arial"/>
          <w:color w:val="000000"/>
          <w:sz w:val="22"/>
          <w:szCs w:val="22"/>
        </w:rPr>
        <w:t>-Parterno uređenje Suska se odnosi na projekt partera sa JR, zelenilom i prema uvjetima javnopravnih tijela od kluba do puta za Gornje selo.</w:t>
      </w:r>
      <w:r w:rsidR="00AE7986">
        <w:rPr>
          <w:rFonts w:ascii="Arial" w:hAnsi="Arial" w:cs="Arial"/>
          <w:color w:val="000000"/>
          <w:sz w:val="22"/>
          <w:szCs w:val="22"/>
        </w:rPr>
        <w:t xml:space="preserve"> Uz navedeno planirana su i inicijalna sredstva za izgradnju II faze Parternog uređenja uvale Spiaža, izgradnja koja bi se kandidirala za sredstva EU.</w:t>
      </w:r>
    </w:p>
    <w:p w:rsidR="0025458C" w:rsidRDefault="0025458C" w:rsidP="00863438">
      <w:pPr>
        <w:pStyle w:val="Normal1"/>
        <w:rPr>
          <w:rFonts w:ascii="Arial" w:hAnsi="Arial" w:cs="Arial"/>
          <w:color w:val="000000"/>
          <w:sz w:val="22"/>
          <w:szCs w:val="22"/>
        </w:rPr>
      </w:pPr>
      <w:r>
        <w:rPr>
          <w:rFonts w:ascii="Arial" w:hAnsi="Arial" w:cs="Arial"/>
          <w:color w:val="000000"/>
          <w:sz w:val="22"/>
          <w:szCs w:val="22"/>
        </w:rPr>
        <w:t xml:space="preserve">-Rekonstrukcija Vele Rive odnosi se na izmjenu i dopunu građevinske dozvole iz </w:t>
      </w:r>
      <w:r w:rsidR="003E1D8A">
        <w:rPr>
          <w:rFonts w:ascii="Arial" w:hAnsi="Arial" w:cs="Arial"/>
          <w:color w:val="000000"/>
          <w:sz w:val="22"/>
          <w:szCs w:val="22"/>
        </w:rPr>
        <w:t>1998. i 2004.g. jer je istom izvedena kompletna infrastruktura, sa dogradnjom obalnog zida u korjenu i parternim uređenje i hortikulturom. Po tim dozvolama preostalo je izvođenje sanacije Vele Rive sa kom. infastrukturom. Pretpostavlja se da je protekom vremena došlo do oštećenja rive te se ista morala snimiti. Sredstva su planirana za ishođenje izmjene i dopune građevinske dozvole.</w:t>
      </w:r>
    </w:p>
    <w:p w:rsidR="003E1D8A" w:rsidRDefault="003E1D8A" w:rsidP="00863438">
      <w:pPr>
        <w:pStyle w:val="Normal1"/>
        <w:rPr>
          <w:rFonts w:ascii="Arial" w:hAnsi="Arial" w:cs="Arial"/>
          <w:color w:val="000000"/>
          <w:sz w:val="22"/>
          <w:szCs w:val="22"/>
        </w:rPr>
      </w:pPr>
      <w:r>
        <w:rPr>
          <w:rFonts w:ascii="Arial" w:hAnsi="Arial" w:cs="Arial"/>
          <w:color w:val="000000"/>
          <w:sz w:val="22"/>
          <w:szCs w:val="22"/>
        </w:rPr>
        <w:t>-Biciklistička transverzala Apsyrtides</w:t>
      </w:r>
      <w:r w:rsidR="00AE7986">
        <w:rPr>
          <w:rFonts w:ascii="Arial" w:hAnsi="Arial" w:cs="Arial"/>
          <w:color w:val="000000"/>
          <w:sz w:val="22"/>
          <w:szCs w:val="22"/>
        </w:rPr>
        <w:t xml:space="preserve"> </w:t>
      </w:r>
      <w:r>
        <w:rPr>
          <w:rFonts w:ascii="Arial" w:hAnsi="Arial" w:cs="Arial"/>
          <w:color w:val="000000"/>
          <w:sz w:val="22"/>
          <w:szCs w:val="22"/>
        </w:rPr>
        <w:t>o</w:t>
      </w:r>
      <w:r w:rsidR="00AE7986">
        <w:rPr>
          <w:rFonts w:ascii="Arial" w:hAnsi="Arial" w:cs="Arial"/>
          <w:color w:val="000000"/>
          <w:sz w:val="22"/>
          <w:szCs w:val="22"/>
        </w:rPr>
        <w:t>dn</w:t>
      </w:r>
      <w:r>
        <w:rPr>
          <w:rFonts w:ascii="Arial" w:hAnsi="Arial" w:cs="Arial"/>
          <w:color w:val="000000"/>
          <w:sz w:val="22"/>
          <w:szCs w:val="22"/>
        </w:rPr>
        <w:t>osi se na projekte zbog kandidiranja za izvođenje,a prati pravce anglomeracija.</w:t>
      </w:r>
    </w:p>
    <w:p w:rsidR="003E1D8A" w:rsidRDefault="003E1D8A" w:rsidP="00863438">
      <w:pPr>
        <w:pStyle w:val="Normal1"/>
        <w:rPr>
          <w:rFonts w:ascii="Arial" w:hAnsi="Arial" w:cs="Arial"/>
          <w:color w:val="000000"/>
          <w:sz w:val="22"/>
          <w:szCs w:val="22"/>
        </w:rPr>
      </w:pPr>
      <w:r>
        <w:rPr>
          <w:rFonts w:ascii="Arial" w:hAnsi="Arial" w:cs="Arial"/>
          <w:color w:val="000000"/>
          <w:sz w:val="22"/>
          <w:szCs w:val="22"/>
        </w:rPr>
        <w:t>-Obnova stare jezgre Velog Lošinja odnosi se na  gl. projekt manjeg dijela javne površine u staroj jezgri Velog Lošinja.</w:t>
      </w:r>
    </w:p>
    <w:p w:rsidR="003E1D8A" w:rsidRDefault="003E1D8A" w:rsidP="00863438">
      <w:pPr>
        <w:pStyle w:val="Normal1"/>
        <w:rPr>
          <w:rFonts w:ascii="Arial" w:hAnsi="Arial" w:cs="Arial"/>
          <w:color w:val="000000"/>
          <w:sz w:val="22"/>
          <w:szCs w:val="22"/>
        </w:rPr>
      </w:pPr>
      <w:r>
        <w:rPr>
          <w:rFonts w:ascii="Arial" w:hAnsi="Arial" w:cs="Arial"/>
          <w:color w:val="000000"/>
          <w:sz w:val="22"/>
          <w:szCs w:val="22"/>
        </w:rPr>
        <w:t>- Šetnica Susak- uvala Bok se odnosi na glavni i izvedbeni projekt šetnice od postojeće šetnice u uvali Dragočaj do uvale Bok u dužini 570 m. Projektom je planirana šetnica prema širini koju dozvoljava teren, a da se ne naruši stabilnost obalnog dijela i pojave klizišta, te javne rasvjete.</w:t>
      </w:r>
      <w:r w:rsidR="00AE7986">
        <w:rPr>
          <w:rFonts w:ascii="Arial" w:hAnsi="Arial" w:cs="Arial"/>
          <w:color w:val="000000"/>
          <w:sz w:val="22"/>
          <w:szCs w:val="22"/>
        </w:rPr>
        <w:t xml:space="preserve"> Planom su planirana i inicijalna sredstva za izgradnju u 2019.g. i 2020 g. za kandidiranje prema sredstvima EU.</w:t>
      </w:r>
    </w:p>
    <w:p w:rsidR="003E1D8A" w:rsidRDefault="003E1D8A" w:rsidP="00863438">
      <w:pPr>
        <w:pStyle w:val="Normal1"/>
        <w:rPr>
          <w:rFonts w:ascii="Arial" w:hAnsi="Arial" w:cs="Arial"/>
          <w:color w:val="000000"/>
          <w:sz w:val="22"/>
          <w:szCs w:val="22"/>
        </w:rPr>
      </w:pPr>
      <w:r>
        <w:rPr>
          <w:rFonts w:ascii="Arial" w:hAnsi="Arial" w:cs="Arial"/>
          <w:color w:val="000000"/>
          <w:sz w:val="22"/>
          <w:szCs w:val="22"/>
        </w:rPr>
        <w:t>-Parterno uređenje šetnice Čikat se odnosi na izgradnju šetnice sa stazom za trčanje i postojećim zelenilom, te planiranom postavom klupa i koševa.</w:t>
      </w:r>
      <w:r w:rsidR="004F1513">
        <w:rPr>
          <w:rFonts w:ascii="Arial" w:hAnsi="Arial" w:cs="Arial"/>
          <w:color w:val="000000"/>
          <w:sz w:val="22"/>
          <w:szCs w:val="22"/>
        </w:rPr>
        <w:t xml:space="preserve"> Radovi se izvode temeljem Ugovora o komunalnoj infrastrukturi od strane Jadranke hotela d.o.o. i biti će predani Gradu </w:t>
      </w:r>
      <w:r w:rsidR="004F1513">
        <w:rPr>
          <w:rFonts w:ascii="Arial" w:hAnsi="Arial" w:cs="Arial"/>
          <w:color w:val="000000"/>
          <w:sz w:val="22"/>
          <w:szCs w:val="22"/>
        </w:rPr>
        <w:lastRenderedPageBreak/>
        <w:t xml:space="preserve">kao donacija. </w:t>
      </w:r>
    </w:p>
    <w:p w:rsidR="004F1513" w:rsidRDefault="004F1513" w:rsidP="00863438">
      <w:pPr>
        <w:pStyle w:val="Normal1"/>
        <w:rPr>
          <w:rFonts w:ascii="Arial" w:hAnsi="Arial" w:cs="Arial"/>
          <w:color w:val="000000"/>
          <w:sz w:val="22"/>
          <w:szCs w:val="22"/>
        </w:rPr>
      </w:pPr>
      <w:r>
        <w:rPr>
          <w:rFonts w:ascii="Arial" w:hAnsi="Arial" w:cs="Arial"/>
          <w:color w:val="000000"/>
          <w:sz w:val="22"/>
          <w:szCs w:val="22"/>
        </w:rPr>
        <w:t>-Nogostup Kadin je sufinanciranje ŽUC-a prilikom rekonstrukcije ceste od Kadina do parkirališta, a namjenjeni su za dovršetak nogostupa, zbog velike frekvencije pješaka.Cestuprojektira ŽUC.</w:t>
      </w:r>
    </w:p>
    <w:p w:rsidR="004F1513" w:rsidRDefault="004F1513" w:rsidP="00863438">
      <w:pPr>
        <w:pStyle w:val="Normal1"/>
        <w:rPr>
          <w:rFonts w:ascii="Arial" w:hAnsi="Arial" w:cs="Arial"/>
          <w:color w:val="000000"/>
          <w:sz w:val="22"/>
          <w:szCs w:val="22"/>
        </w:rPr>
      </w:pPr>
      <w:r>
        <w:rPr>
          <w:rFonts w:ascii="Arial" w:hAnsi="Arial" w:cs="Arial"/>
          <w:color w:val="000000"/>
          <w:sz w:val="22"/>
          <w:szCs w:val="22"/>
        </w:rPr>
        <w:t>-Nogostup Sunčana- rotor se projektira da bi se uz izvođenje anglomeracija u tom dijelu u cijelosti izveo nogostup od tenis terena do rotora.</w:t>
      </w:r>
    </w:p>
    <w:p w:rsidR="004F1513" w:rsidRDefault="003F6258" w:rsidP="00863438">
      <w:pPr>
        <w:pStyle w:val="Normal1"/>
        <w:rPr>
          <w:rFonts w:ascii="Arial" w:hAnsi="Arial" w:cs="Arial"/>
          <w:color w:val="000000"/>
          <w:sz w:val="22"/>
          <w:szCs w:val="22"/>
        </w:rPr>
      </w:pPr>
      <w:r>
        <w:rPr>
          <w:rFonts w:ascii="Arial" w:hAnsi="Arial" w:cs="Arial"/>
          <w:color w:val="000000"/>
          <w:sz w:val="22"/>
          <w:szCs w:val="22"/>
        </w:rPr>
        <w:t>-Uređenje partera Šk</w:t>
      </w:r>
      <w:r w:rsidR="004F1513">
        <w:rPr>
          <w:rFonts w:ascii="Arial" w:hAnsi="Arial" w:cs="Arial"/>
          <w:color w:val="000000"/>
          <w:sz w:val="22"/>
          <w:szCs w:val="22"/>
        </w:rPr>
        <w:t>verić- Vela Riva se odnosi na glavne projekte za izmjenu i dopunu građevinske dozvole na nezavršenom dijelu od crpne stanice u Škveriću do Vele Rive. Projektom treba definirati dovršene faze radova na proširenju obalnog zida, izvedenoj infrastrukturi i preostalog dijela proširenja obalnog zida do Vele Rive, sanacije ceste i partera sa javnom rasvjetom.</w:t>
      </w:r>
    </w:p>
    <w:p w:rsidR="00AE7986" w:rsidRDefault="00AE7986" w:rsidP="00863438">
      <w:pPr>
        <w:pStyle w:val="Normal1"/>
        <w:rPr>
          <w:rFonts w:ascii="Arial" w:hAnsi="Arial" w:cs="Arial"/>
          <w:color w:val="000000"/>
          <w:sz w:val="22"/>
          <w:szCs w:val="22"/>
        </w:rPr>
      </w:pPr>
      <w:r>
        <w:rPr>
          <w:rFonts w:ascii="Arial" w:hAnsi="Arial" w:cs="Arial"/>
          <w:color w:val="000000"/>
          <w:sz w:val="22"/>
          <w:szCs w:val="22"/>
        </w:rPr>
        <w:t>Unije- samoodrživi otok</w:t>
      </w:r>
    </w:p>
    <w:p w:rsidR="00AE7986" w:rsidRDefault="00AE7986" w:rsidP="00863438">
      <w:pPr>
        <w:pStyle w:val="Normal1"/>
        <w:rPr>
          <w:rFonts w:ascii="Arial" w:hAnsi="Arial" w:cs="Arial"/>
          <w:color w:val="000000"/>
          <w:sz w:val="22"/>
          <w:szCs w:val="22"/>
        </w:rPr>
      </w:pPr>
      <w:r>
        <w:rPr>
          <w:rFonts w:ascii="Arial" w:hAnsi="Arial" w:cs="Arial"/>
          <w:color w:val="000000"/>
          <w:sz w:val="22"/>
          <w:szCs w:val="22"/>
        </w:rPr>
        <w:t>U tijeku je provedba Projekta Unije- samoodrživi otok koja obuhvaća projekte izgradnje komunalnih vodnih građevina ( vodoo</w:t>
      </w:r>
      <w:r w:rsidR="006C5681">
        <w:rPr>
          <w:rFonts w:ascii="Arial" w:hAnsi="Arial" w:cs="Arial"/>
          <w:color w:val="000000"/>
          <w:sz w:val="22"/>
          <w:szCs w:val="22"/>
        </w:rPr>
        <w:t>pskrbe i odvodnje otpadnih voda)</w:t>
      </w:r>
      <w:r>
        <w:rPr>
          <w:rFonts w:ascii="Arial" w:hAnsi="Arial" w:cs="Arial"/>
          <w:color w:val="000000"/>
          <w:sz w:val="22"/>
          <w:szCs w:val="22"/>
        </w:rPr>
        <w:t xml:space="preserve"> uređenje šetnica, riješavanje pitanja aerodroma,</w:t>
      </w:r>
      <w:r w:rsidR="006C5681">
        <w:rPr>
          <w:rFonts w:ascii="Arial" w:hAnsi="Arial" w:cs="Arial"/>
          <w:color w:val="000000"/>
          <w:sz w:val="22"/>
          <w:szCs w:val="22"/>
        </w:rPr>
        <w:t xml:space="preserve"> poljoprivredu, dogradnju pristana itd. Ovim je planiran odabir modela rješavanja arerodroma i uređenje postojećeg puta.</w:t>
      </w:r>
    </w:p>
    <w:p w:rsidR="002E7934" w:rsidRDefault="004F1513" w:rsidP="00863438">
      <w:pPr>
        <w:pStyle w:val="Normal1"/>
        <w:rPr>
          <w:rFonts w:ascii="Arial" w:hAnsi="Arial" w:cs="Arial"/>
          <w:sz w:val="22"/>
          <w:szCs w:val="22"/>
        </w:rPr>
      </w:pPr>
      <w:r w:rsidRPr="00BB3B9B">
        <w:rPr>
          <w:rFonts w:ascii="Arial" w:hAnsi="Arial" w:cs="Arial"/>
          <w:sz w:val="22"/>
          <w:szCs w:val="22"/>
        </w:rPr>
        <w:t xml:space="preserve">Uređenje plaže Kadin stvara mogućnost za izvođenje staze od Kadina do Privlake te uređenja raspršenih sunčališta i ulaza u more. Projektom je planirano postavljanje dodatnog tuša, kabine za presvlačenje, rukohvati, sanitarni čvor na stazi prema </w:t>
      </w:r>
      <w:proofErr w:type="spellStart"/>
      <w:r w:rsidRPr="00BB3B9B">
        <w:rPr>
          <w:rFonts w:ascii="Arial" w:hAnsi="Arial" w:cs="Arial"/>
          <w:sz w:val="22"/>
          <w:szCs w:val="22"/>
        </w:rPr>
        <w:t>Zagazinjinama</w:t>
      </w:r>
      <w:proofErr w:type="spellEnd"/>
      <w:r w:rsidRPr="00BB3B9B">
        <w:rPr>
          <w:rFonts w:ascii="Arial" w:hAnsi="Arial" w:cs="Arial"/>
          <w:sz w:val="22"/>
          <w:szCs w:val="22"/>
        </w:rPr>
        <w:t xml:space="preserve"> i hortikultura.</w:t>
      </w:r>
    </w:p>
    <w:p w:rsidR="004F1513" w:rsidRPr="00BB3B9B" w:rsidRDefault="002E7934" w:rsidP="00863438">
      <w:pPr>
        <w:pStyle w:val="Normal1"/>
        <w:rPr>
          <w:rFonts w:ascii="Arial" w:hAnsi="Arial" w:cs="Arial"/>
          <w:sz w:val="22"/>
          <w:szCs w:val="22"/>
        </w:rPr>
      </w:pPr>
      <w:r>
        <w:rPr>
          <w:rFonts w:ascii="Arial" w:hAnsi="Arial" w:cs="Arial"/>
          <w:sz w:val="22"/>
          <w:szCs w:val="22"/>
        </w:rPr>
        <w:t>-Rekonstrukcija dječjeg igrališta odnosi se na igralište u Velom Lošinju iza crkve</w:t>
      </w:r>
      <w:r w:rsidR="004F1513" w:rsidRPr="00BB3B9B">
        <w:rPr>
          <w:rFonts w:ascii="Arial" w:hAnsi="Arial" w:cs="Arial"/>
          <w:sz w:val="22"/>
          <w:szCs w:val="22"/>
        </w:rPr>
        <w:t xml:space="preserve"> </w:t>
      </w:r>
    </w:p>
    <w:p w:rsidR="004F1513" w:rsidRDefault="004F1513" w:rsidP="00863438">
      <w:pPr>
        <w:pStyle w:val="Normal1"/>
        <w:rPr>
          <w:rFonts w:ascii="Arial" w:hAnsi="Arial" w:cs="Arial"/>
          <w:sz w:val="22"/>
          <w:szCs w:val="22"/>
        </w:rPr>
      </w:pPr>
      <w:r w:rsidRPr="00BB3B9B">
        <w:rPr>
          <w:rFonts w:ascii="Arial" w:hAnsi="Arial" w:cs="Arial"/>
          <w:sz w:val="22"/>
          <w:szCs w:val="22"/>
        </w:rPr>
        <w:t xml:space="preserve">-Uređenje plaža odnosi se na geodeziju i </w:t>
      </w:r>
      <w:r w:rsidR="007901A8" w:rsidRPr="00BB3B9B">
        <w:rPr>
          <w:rFonts w:ascii="Arial" w:hAnsi="Arial" w:cs="Arial"/>
          <w:sz w:val="22"/>
          <w:szCs w:val="22"/>
        </w:rPr>
        <w:t>projekt gradske plaže.</w:t>
      </w:r>
    </w:p>
    <w:p w:rsidR="00BB3B9B" w:rsidRPr="00BB3B9B" w:rsidRDefault="00BB3B9B" w:rsidP="00863438">
      <w:pPr>
        <w:pStyle w:val="Normal1"/>
        <w:rPr>
          <w:rFonts w:ascii="Arial" w:hAnsi="Arial" w:cs="Arial"/>
          <w:sz w:val="22"/>
          <w:szCs w:val="22"/>
        </w:rPr>
      </w:pPr>
      <w:r>
        <w:rPr>
          <w:rFonts w:ascii="Arial" w:hAnsi="Arial" w:cs="Arial"/>
          <w:sz w:val="22"/>
          <w:szCs w:val="22"/>
        </w:rPr>
        <w:t xml:space="preserve">-Dobava i postava </w:t>
      </w:r>
      <w:proofErr w:type="spellStart"/>
      <w:r>
        <w:rPr>
          <w:rFonts w:ascii="Arial" w:hAnsi="Arial" w:cs="Arial"/>
          <w:sz w:val="22"/>
          <w:szCs w:val="22"/>
        </w:rPr>
        <w:t>plažnih</w:t>
      </w:r>
      <w:proofErr w:type="spellEnd"/>
      <w:r>
        <w:rPr>
          <w:rFonts w:ascii="Arial" w:hAnsi="Arial" w:cs="Arial"/>
          <w:sz w:val="22"/>
          <w:szCs w:val="22"/>
        </w:rPr>
        <w:t xml:space="preserve"> </w:t>
      </w:r>
      <w:proofErr w:type="spellStart"/>
      <w:r>
        <w:rPr>
          <w:rFonts w:ascii="Arial" w:hAnsi="Arial" w:cs="Arial"/>
          <w:sz w:val="22"/>
          <w:szCs w:val="22"/>
        </w:rPr>
        <w:t>Wc.a</w:t>
      </w:r>
      <w:proofErr w:type="spellEnd"/>
      <w:r>
        <w:rPr>
          <w:rFonts w:ascii="Arial" w:hAnsi="Arial" w:cs="Arial"/>
          <w:sz w:val="22"/>
          <w:szCs w:val="22"/>
        </w:rPr>
        <w:t xml:space="preserve"> sa pripremom se odnosi na </w:t>
      </w:r>
      <w:proofErr w:type="spellStart"/>
      <w:r>
        <w:rPr>
          <w:rFonts w:ascii="Arial" w:hAnsi="Arial" w:cs="Arial"/>
          <w:sz w:val="22"/>
          <w:szCs w:val="22"/>
        </w:rPr>
        <w:t>Rapoču</w:t>
      </w:r>
      <w:proofErr w:type="spellEnd"/>
      <w:r>
        <w:rPr>
          <w:rFonts w:ascii="Arial" w:hAnsi="Arial" w:cs="Arial"/>
          <w:sz w:val="22"/>
          <w:szCs w:val="22"/>
        </w:rPr>
        <w:t xml:space="preserve"> i </w:t>
      </w:r>
      <w:proofErr w:type="spellStart"/>
      <w:r w:rsidR="0047235C">
        <w:rPr>
          <w:rFonts w:ascii="Arial" w:hAnsi="Arial" w:cs="Arial"/>
          <w:sz w:val="22"/>
          <w:szCs w:val="22"/>
        </w:rPr>
        <w:t>Kovčanje</w:t>
      </w:r>
      <w:bookmarkStart w:id="0" w:name="_GoBack"/>
      <w:bookmarkEnd w:id="0"/>
      <w:proofErr w:type="spellEnd"/>
    </w:p>
    <w:p w:rsidR="004F1513" w:rsidRPr="00BB3B9B" w:rsidRDefault="004F1513" w:rsidP="00863438">
      <w:pPr>
        <w:pStyle w:val="Normal1"/>
        <w:rPr>
          <w:rFonts w:ascii="Arial" w:hAnsi="Arial" w:cs="Arial"/>
          <w:sz w:val="22"/>
          <w:szCs w:val="22"/>
        </w:rPr>
      </w:pPr>
    </w:p>
    <w:p w:rsidR="003E1D8A" w:rsidRDefault="003E1D8A" w:rsidP="00863438">
      <w:pPr>
        <w:pStyle w:val="Normal1"/>
        <w:rPr>
          <w:rFonts w:ascii="Arial" w:hAnsi="Arial" w:cs="Arial"/>
          <w:color w:val="000000"/>
          <w:sz w:val="22"/>
          <w:szCs w:val="22"/>
        </w:rPr>
      </w:pPr>
    </w:p>
    <w:p w:rsidR="0072250F" w:rsidRDefault="0072250F" w:rsidP="0072250F">
      <w:pPr>
        <w:pStyle w:val="Normal1"/>
        <w:ind w:left="720"/>
        <w:rPr>
          <w:rFonts w:ascii="Arial" w:hAnsi="Arial" w:cs="Arial"/>
          <w:color w:val="000000"/>
          <w:sz w:val="22"/>
          <w:szCs w:val="22"/>
        </w:rPr>
      </w:pPr>
    </w:p>
    <w:p w:rsidR="0072250F" w:rsidRPr="00A6477E" w:rsidRDefault="0072250F" w:rsidP="0072250F">
      <w:pPr>
        <w:pStyle w:val="Normal1"/>
        <w:ind w:left="720"/>
        <w:rPr>
          <w:rFonts w:ascii="Arial" w:hAnsi="Arial" w:cs="Arial"/>
          <w:color w:val="000000"/>
          <w:sz w:val="22"/>
          <w:szCs w:val="22"/>
        </w:rPr>
      </w:pPr>
    </w:p>
    <w:p w:rsidR="00A6477E" w:rsidRPr="00A6477E" w:rsidRDefault="00A6477E" w:rsidP="00A6477E">
      <w:pPr>
        <w:pStyle w:val="Normal1"/>
        <w:rPr>
          <w:rFonts w:ascii="Arial" w:hAnsi="Arial" w:cs="Arial"/>
          <w:color w:val="000000"/>
          <w:sz w:val="22"/>
          <w:szCs w:val="22"/>
        </w:rPr>
      </w:pPr>
    </w:p>
    <w:p w:rsidR="00A6477E" w:rsidRPr="00A6477E" w:rsidRDefault="00A6477E" w:rsidP="00A6477E">
      <w:pPr>
        <w:pStyle w:val="Normal1"/>
        <w:rPr>
          <w:rFonts w:ascii="Arial" w:hAnsi="Arial" w:cs="Arial"/>
          <w:sz w:val="22"/>
          <w:szCs w:val="22"/>
        </w:rPr>
      </w:pPr>
    </w:p>
    <w:p w:rsidR="00A6477E" w:rsidRPr="00A6477E" w:rsidRDefault="00A6477E" w:rsidP="00A6477E">
      <w:pPr>
        <w:pStyle w:val="Normal1"/>
        <w:rPr>
          <w:rFonts w:ascii="Arial" w:hAnsi="Arial" w:cs="Arial"/>
          <w:color w:val="000000"/>
          <w:sz w:val="22"/>
          <w:szCs w:val="22"/>
        </w:rPr>
      </w:pPr>
    </w:p>
    <w:p w:rsidR="00A6477E" w:rsidRPr="00A6477E" w:rsidRDefault="00A6477E" w:rsidP="00A6477E">
      <w:pPr>
        <w:rPr>
          <w:rFonts w:ascii="Arial" w:hAnsi="Arial" w:cs="Arial"/>
        </w:rPr>
      </w:pPr>
    </w:p>
    <w:p w:rsidR="00A6477E" w:rsidRPr="00A6477E" w:rsidRDefault="00A6477E" w:rsidP="00A6477E">
      <w:pPr>
        <w:rPr>
          <w:rFonts w:ascii="Arial" w:hAnsi="Arial" w:cs="Arial"/>
        </w:rPr>
      </w:pPr>
    </w:p>
    <w:p w:rsidR="00A6477E" w:rsidRPr="00A6477E" w:rsidRDefault="00A6477E" w:rsidP="00A6477E">
      <w:pPr>
        <w:rPr>
          <w:rFonts w:ascii="Arial" w:hAnsi="Arial" w:cs="Arial"/>
        </w:rPr>
      </w:pPr>
    </w:p>
    <w:p w:rsidR="00A6477E" w:rsidRPr="00A6477E" w:rsidRDefault="00A6477E" w:rsidP="00A6477E">
      <w:pPr>
        <w:rPr>
          <w:rFonts w:ascii="Arial" w:hAnsi="Arial" w:cs="Arial"/>
        </w:rPr>
      </w:pPr>
    </w:p>
    <w:p w:rsidR="00A6477E" w:rsidRPr="001C04A1" w:rsidRDefault="00A6477E" w:rsidP="001409A8">
      <w:pPr>
        <w:pStyle w:val="Normal1"/>
        <w:rPr>
          <w:rFonts w:ascii="Arial" w:hAnsi="Arial" w:cs="Arial"/>
          <w:color w:val="FF0000"/>
          <w:sz w:val="22"/>
          <w:szCs w:val="22"/>
        </w:rPr>
      </w:pPr>
    </w:p>
    <w:p w:rsidR="001409A8" w:rsidRPr="00F53D72" w:rsidRDefault="001409A8" w:rsidP="001409A8">
      <w:pPr>
        <w:pStyle w:val="Normal1"/>
        <w:rPr>
          <w:rFonts w:ascii="Arial" w:hAnsi="Arial" w:cs="Arial"/>
          <w:sz w:val="22"/>
          <w:szCs w:val="22"/>
        </w:rPr>
      </w:pPr>
    </w:p>
    <w:p w:rsidR="001409A8" w:rsidRPr="00F53D72" w:rsidRDefault="001409A8" w:rsidP="001409A8">
      <w:pPr>
        <w:pStyle w:val="Normal1"/>
        <w:rPr>
          <w:rFonts w:ascii="Arial" w:hAnsi="Arial" w:cs="Arial"/>
          <w:sz w:val="22"/>
          <w:szCs w:val="22"/>
        </w:rPr>
      </w:pPr>
    </w:p>
    <w:p w:rsidR="001409A8" w:rsidRDefault="001409A8" w:rsidP="001409A8">
      <w:pPr>
        <w:pStyle w:val="Normal1"/>
        <w:rPr>
          <w:rFonts w:ascii="Arial" w:hAnsi="Arial" w:cs="Arial"/>
          <w:sz w:val="22"/>
          <w:szCs w:val="22"/>
        </w:rPr>
      </w:pPr>
    </w:p>
    <w:p w:rsidR="001409A8" w:rsidRDefault="001409A8" w:rsidP="001409A8">
      <w:pPr>
        <w:pStyle w:val="Normal1"/>
        <w:rPr>
          <w:rFonts w:ascii="Arial" w:hAnsi="Arial" w:cs="Arial"/>
          <w:sz w:val="22"/>
          <w:szCs w:val="22"/>
        </w:rPr>
      </w:pPr>
    </w:p>
    <w:p w:rsidR="001409A8" w:rsidRDefault="001409A8" w:rsidP="001409A8">
      <w:pPr>
        <w:pStyle w:val="Normal1"/>
        <w:rPr>
          <w:rFonts w:ascii="Arial" w:hAnsi="Arial" w:cs="Arial"/>
          <w:sz w:val="22"/>
          <w:szCs w:val="22"/>
        </w:rPr>
      </w:pPr>
    </w:p>
    <w:p w:rsidR="001409A8" w:rsidRDefault="001409A8" w:rsidP="001409A8">
      <w:pPr>
        <w:pStyle w:val="Normal1"/>
        <w:rPr>
          <w:rFonts w:ascii="Arial" w:hAnsi="Arial" w:cs="Arial"/>
          <w:sz w:val="22"/>
          <w:szCs w:val="22"/>
        </w:rPr>
      </w:pPr>
    </w:p>
    <w:p w:rsidR="001409A8" w:rsidRDefault="001409A8" w:rsidP="001409A8">
      <w:pPr>
        <w:pStyle w:val="Normal1"/>
        <w:rPr>
          <w:rFonts w:ascii="Arial" w:hAnsi="Arial" w:cs="Arial"/>
          <w:sz w:val="22"/>
          <w:szCs w:val="22"/>
        </w:rPr>
      </w:pPr>
    </w:p>
    <w:p w:rsidR="001409A8" w:rsidRDefault="001409A8" w:rsidP="001409A8">
      <w:pPr>
        <w:pStyle w:val="Normal1"/>
        <w:rPr>
          <w:rFonts w:ascii="Arial" w:hAnsi="Arial" w:cs="Arial"/>
          <w:sz w:val="22"/>
          <w:szCs w:val="22"/>
        </w:rPr>
      </w:pPr>
    </w:p>
    <w:p w:rsidR="001409A8" w:rsidRDefault="001409A8" w:rsidP="001409A8">
      <w:pPr>
        <w:pStyle w:val="Normal1"/>
        <w:rPr>
          <w:rFonts w:ascii="Arial" w:hAnsi="Arial" w:cs="Arial"/>
          <w:sz w:val="22"/>
          <w:szCs w:val="22"/>
        </w:rPr>
      </w:pPr>
    </w:p>
    <w:p w:rsidR="001409A8" w:rsidRDefault="001409A8" w:rsidP="001409A8">
      <w:pPr>
        <w:pStyle w:val="Normal1"/>
        <w:rPr>
          <w:rFonts w:ascii="Arial" w:hAnsi="Arial" w:cs="Arial"/>
          <w:sz w:val="22"/>
          <w:szCs w:val="22"/>
        </w:rPr>
      </w:pPr>
    </w:p>
    <w:p w:rsidR="001409A8" w:rsidRDefault="001409A8" w:rsidP="00D36903">
      <w:pPr>
        <w:pStyle w:val="Normal1"/>
        <w:rPr>
          <w:color w:val="000000"/>
        </w:rPr>
      </w:pPr>
    </w:p>
    <w:p w:rsidR="001409A8" w:rsidRDefault="001409A8" w:rsidP="00D36903">
      <w:pPr>
        <w:pStyle w:val="Normal1"/>
        <w:rPr>
          <w:color w:val="000000"/>
        </w:rPr>
      </w:pPr>
    </w:p>
    <w:p w:rsidR="001409A8" w:rsidRDefault="001409A8" w:rsidP="00D36903">
      <w:pPr>
        <w:pStyle w:val="Normal1"/>
        <w:rPr>
          <w:color w:val="000000"/>
        </w:rPr>
      </w:pPr>
    </w:p>
    <w:p w:rsidR="001409A8" w:rsidRDefault="001409A8" w:rsidP="00D36903">
      <w:pPr>
        <w:pStyle w:val="Normal1"/>
        <w:rPr>
          <w:color w:val="000000"/>
        </w:rPr>
      </w:pPr>
    </w:p>
    <w:p w:rsidR="001409A8" w:rsidRDefault="001409A8" w:rsidP="00D36903">
      <w:pPr>
        <w:pStyle w:val="Normal1"/>
        <w:rPr>
          <w:color w:val="000000"/>
        </w:rPr>
      </w:pPr>
    </w:p>
    <w:p w:rsidR="00D36903" w:rsidRPr="00F53D72" w:rsidRDefault="00D36903" w:rsidP="00D36903">
      <w:pPr>
        <w:pStyle w:val="Normal1"/>
        <w:rPr>
          <w:rFonts w:ascii="Arial" w:hAnsi="Arial" w:cs="Arial"/>
          <w:sz w:val="22"/>
          <w:szCs w:val="22"/>
        </w:rPr>
      </w:pPr>
    </w:p>
    <w:p w:rsidR="00FE21CE" w:rsidRDefault="00FE21CE"/>
    <w:sectPr w:rsidR="00FE21CE" w:rsidSect="009A7C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StarSymbol">
    <w:altName w:val="Arial Unicode MS"/>
    <w:charset w:val="EE"/>
    <w:family w:val="auto"/>
    <w:pitch w:val="default"/>
  </w:font>
  <w:font w:name="Arial">
    <w:panose1 w:val="020B0604020202020204"/>
    <w:charset w:val="EE"/>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pStyle w:val="Naslov2"/>
      <w:lvlText w:val=""/>
      <w:lvlJc w:val="left"/>
      <w:pPr>
        <w:tabs>
          <w:tab w:val="num" w:pos="720"/>
        </w:tabs>
        <w:ind w:left="720" w:hanging="360"/>
      </w:pPr>
      <w:rPr>
        <w:rFonts w:ascii="Symbol" w:hAnsi="Symbol" w:cs="StarSymbol"/>
        <w:sz w:val="18"/>
        <w:szCs w:val="18"/>
      </w:rPr>
    </w:lvl>
    <w:lvl w:ilvl="2">
      <w:start w:val="1"/>
      <w:numFmt w:val="bullet"/>
      <w:pStyle w:val="Naslov3"/>
      <w:lvlText w:val=""/>
      <w:lvlJc w:val="left"/>
      <w:pPr>
        <w:tabs>
          <w:tab w:val="num" w:pos="1080"/>
        </w:tabs>
        <w:ind w:left="1080" w:hanging="360"/>
      </w:pPr>
      <w:rPr>
        <w:rFonts w:ascii="Symbol" w:hAnsi="Symbol" w:cs="StarSymbol"/>
        <w:sz w:val="18"/>
        <w:szCs w:val="18"/>
      </w:rPr>
    </w:lvl>
    <w:lvl w:ilvl="3">
      <w:start w:val="1"/>
      <w:numFmt w:val="bullet"/>
      <w:pStyle w:val="Naslov4"/>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pStyle w:val="Naslov6"/>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1DFB6A01"/>
    <w:multiLevelType w:val="hybridMultilevel"/>
    <w:tmpl w:val="31C6DD72"/>
    <w:lvl w:ilvl="0" w:tplc="C736FFD4">
      <w:start w:val="5"/>
      <w:numFmt w:val="bullet"/>
      <w:lvlText w:val="-"/>
      <w:lvlJc w:val="left"/>
      <w:pPr>
        <w:ind w:left="720" w:hanging="360"/>
      </w:pPr>
      <w:rPr>
        <w:rFonts w:ascii="Arial" w:eastAsia="SimSu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D0CFD"/>
    <w:rsid w:val="000A759F"/>
    <w:rsid w:val="001155F7"/>
    <w:rsid w:val="001409A8"/>
    <w:rsid w:val="001543A2"/>
    <w:rsid w:val="001B5EE5"/>
    <w:rsid w:val="001C04A1"/>
    <w:rsid w:val="001D559E"/>
    <w:rsid w:val="0025458C"/>
    <w:rsid w:val="00295F94"/>
    <w:rsid w:val="002B6649"/>
    <w:rsid w:val="002E7934"/>
    <w:rsid w:val="003478FB"/>
    <w:rsid w:val="003E1D8A"/>
    <w:rsid w:val="003E69F2"/>
    <w:rsid w:val="003F6258"/>
    <w:rsid w:val="004021E5"/>
    <w:rsid w:val="00416947"/>
    <w:rsid w:val="0047235C"/>
    <w:rsid w:val="004E34E9"/>
    <w:rsid w:val="004F1513"/>
    <w:rsid w:val="00520C78"/>
    <w:rsid w:val="006040FE"/>
    <w:rsid w:val="006978DA"/>
    <w:rsid w:val="006C0E2C"/>
    <w:rsid w:val="006C5681"/>
    <w:rsid w:val="006C6265"/>
    <w:rsid w:val="006E76DF"/>
    <w:rsid w:val="0072250F"/>
    <w:rsid w:val="007832F0"/>
    <w:rsid w:val="007901A8"/>
    <w:rsid w:val="00863438"/>
    <w:rsid w:val="008F26AF"/>
    <w:rsid w:val="008F5D6B"/>
    <w:rsid w:val="0098070E"/>
    <w:rsid w:val="009A14BD"/>
    <w:rsid w:val="009A7C3B"/>
    <w:rsid w:val="009B128F"/>
    <w:rsid w:val="009E0D34"/>
    <w:rsid w:val="00A41ADC"/>
    <w:rsid w:val="00A6477E"/>
    <w:rsid w:val="00A66081"/>
    <w:rsid w:val="00AC20AA"/>
    <w:rsid w:val="00AE7986"/>
    <w:rsid w:val="00B56384"/>
    <w:rsid w:val="00BB3B9B"/>
    <w:rsid w:val="00CC78DE"/>
    <w:rsid w:val="00D36903"/>
    <w:rsid w:val="00D649AC"/>
    <w:rsid w:val="00D76919"/>
    <w:rsid w:val="00E35413"/>
    <w:rsid w:val="00ED0CFD"/>
    <w:rsid w:val="00F93E35"/>
    <w:rsid w:val="00FA7B89"/>
    <w:rsid w:val="00FB1967"/>
    <w:rsid w:val="00FE21C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903"/>
  </w:style>
  <w:style w:type="paragraph" w:styleId="Naslov2">
    <w:name w:val="heading 2"/>
    <w:basedOn w:val="Normal"/>
    <w:next w:val="Normal"/>
    <w:link w:val="Naslov2Char"/>
    <w:qFormat/>
    <w:rsid w:val="00D36903"/>
    <w:pPr>
      <w:keepNext/>
      <w:widowControl w:val="0"/>
      <w:numPr>
        <w:ilvl w:val="1"/>
        <w:numId w:val="1"/>
      </w:numPr>
      <w:suppressAutoHyphens/>
      <w:spacing w:after="0" w:line="240" w:lineRule="auto"/>
      <w:outlineLvl w:val="1"/>
    </w:pPr>
    <w:rPr>
      <w:rFonts w:ascii="Times New Roman" w:eastAsia="SimSun" w:hAnsi="Times New Roman" w:cs="Times New Roman"/>
      <w:i/>
      <w:iCs/>
      <w:kern w:val="1"/>
      <w:sz w:val="24"/>
      <w:szCs w:val="24"/>
      <w:lang w:eastAsia="hi-IN" w:bidi="hi-IN"/>
    </w:rPr>
  </w:style>
  <w:style w:type="paragraph" w:styleId="Naslov3">
    <w:name w:val="heading 3"/>
    <w:basedOn w:val="Normal"/>
    <w:next w:val="Normal"/>
    <w:link w:val="Naslov3Char"/>
    <w:qFormat/>
    <w:rsid w:val="00D36903"/>
    <w:pPr>
      <w:keepNext/>
      <w:widowControl w:val="0"/>
      <w:numPr>
        <w:ilvl w:val="2"/>
        <w:numId w:val="1"/>
      </w:numPr>
      <w:tabs>
        <w:tab w:val="left" w:pos="-720"/>
      </w:tabs>
      <w:suppressAutoHyphens/>
      <w:spacing w:after="0" w:line="240" w:lineRule="auto"/>
      <w:jc w:val="both"/>
      <w:outlineLvl w:val="2"/>
    </w:pPr>
    <w:rPr>
      <w:rFonts w:ascii="Times New Roman" w:eastAsia="SimSun" w:hAnsi="Times New Roman" w:cs="Arial"/>
      <w:b/>
      <w:spacing w:val="-3"/>
      <w:kern w:val="1"/>
      <w:szCs w:val="24"/>
      <w:lang w:eastAsia="hi-IN" w:bidi="hi-IN"/>
    </w:rPr>
  </w:style>
  <w:style w:type="paragraph" w:styleId="Naslov4">
    <w:name w:val="heading 4"/>
    <w:basedOn w:val="Normal"/>
    <w:next w:val="Normal"/>
    <w:link w:val="Naslov4Char"/>
    <w:qFormat/>
    <w:rsid w:val="00D36903"/>
    <w:pPr>
      <w:keepNext/>
      <w:widowControl w:val="0"/>
      <w:numPr>
        <w:ilvl w:val="3"/>
        <w:numId w:val="1"/>
      </w:numPr>
      <w:tabs>
        <w:tab w:val="left" w:pos="-1440"/>
      </w:tabs>
      <w:suppressAutoHyphens/>
      <w:spacing w:after="0" w:line="240" w:lineRule="auto"/>
      <w:ind w:left="720" w:firstLine="0"/>
      <w:jc w:val="both"/>
      <w:outlineLvl w:val="3"/>
    </w:pPr>
    <w:rPr>
      <w:rFonts w:ascii="Times New Roman" w:eastAsia="SimSun" w:hAnsi="Times New Roman" w:cs="Arial"/>
      <w:b/>
      <w:spacing w:val="-3"/>
      <w:kern w:val="1"/>
      <w:szCs w:val="24"/>
      <w:lang w:eastAsia="hi-IN" w:bidi="hi-IN"/>
    </w:rPr>
  </w:style>
  <w:style w:type="paragraph" w:styleId="Naslov6">
    <w:name w:val="heading 6"/>
    <w:basedOn w:val="Normal"/>
    <w:next w:val="Normal"/>
    <w:link w:val="Naslov6Char"/>
    <w:qFormat/>
    <w:rsid w:val="00D36903"/>
    <w:pPr>
      <w:keepNext/>
      <w:widowControl w:val="0"/>
      <w:numPr>
        <w:ilvl w:val="5"/>
        <w:numId w:val="1"/>
      </w:numPr>
      <w:tabs>
        <w:tab w:val="left" w:pos="-720"/>
      </w:tabs>
      <w:suppressAutoHyphens/>
      <w:spacing w:after="0" w:line="240" w:lineRule="auto"/>
      <w:jc w:val="both"/>
      <w:outlineLvl w:val="5"/>
    </w:pPr>
    <w:rPr>
      <w:rFonts w:ascii="Times New Roman" w:eastAsia="SimSun" w:hAnsi="Times New Roman" w:cs="Arial"/>
      <w:b/>
      <w:spacing w:val="-3"/>
      <w:kern w:val="1"/>
      <w:sz w:val="32"/>
      <w:szCs w:val="24"/>
      <w:lang w:eastAsia="hi-I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D36903"/>
    <w:rPr>
      <w:rFonts w:ascii="Times New Roman" w:eastAsia="SimSun" w:hAnsi="Times New Roman" w:cs="Times New Roman"/>
      <w:i/>
      <w:iCs/>
      <w:kern w:val="1"/>
      <w:sz w:val="24"/>
      <w:szCs w:val="24"/>
      <w:lang w:eastAsia="hi-IN" w:bidi="hi-IN"/>
    </w:rPr>
  </w:style>
  <w:style w:type="character" w:customStyle="1" w:styleId="Naslov3Char">
    <w:name w:val="Naslov 3 Char"/>
    <w:basedOn w:val="Zadanifontodlomka"/>
    <w:link w:val="Naslov3"/>
    <w:rsid w:val="00D36903"/>
    <w:rPr>
      <w:rFonts w:ascii="Times New Roman" w:eastAsia="SimSun" w:hAnsi="Times New Roman" w:cs="Arial"/>
      <w:b/>
      <w:spacing w:val="-3"/>
      <w:kern w:val="1"/>
      <w:szCs w:val="24"/>
      <w:lang w:eastAsia="hi-IN" w:bidi="hi-IN"/>
    </w:rPr>
  </w:style>
  <w:style w:type="character" w:customStyle="1" w:styleId="Naslov4Char">
    <w:name w:val="Naslov 4 Char"/>
    <w:basedOn w:val="Zadanifontodlomka"/>
    <w:link w:val="Naslov4"/>
    <w:rsid w:val="00D36903"/>
    <w:rPr>
      <w:rFonts w:ascii="Times New Roman" w:eastAsia="SimSun" w:hAnsi="Times New Roman" w:cs="Arial"/>
      <w:b/>
      <w:spacing w:val="-3"/>
      <w:kern w:val="1"/>
      <w:szCs w:val="24"/>
      <w:lang w:eastAsia="hi-IN" w:bidi="hi-IN"/>
    </w:rPr>
  </w:style>
  <w:style w:type="character" w:customStyle="1" w:styleId="Naslov6Char">
    <w:name w:val="Naslov 6 Char"/>
    <w:basedOn w:val="Zadanifontodlomka"/>
    <w:link w:val="Naslov6"/>
    <w:rsid w:val="00D36903"/>
    <w:rPr>
      <w:rFonts w:ascii="Times New Roman" w:eastAsia="SimSun" w:hAnsi="Times New Roman" w:cs="Arial"/>
      <w:b/>
      <w:spacing w:val="-3"/>
      <w:kern w:val="1"/>
      <w:sz w:val="32"/>
      <w:szCs w:val="24"/>
      <w:lang w:eastAsia="hi-IN" w:bidi="hi-IN"/>
    </w:rPr>
  </w:style>
  <w:style w:type="paragraph" w:customStyle="1" w:styleId="Normal1">
    <w:name w:val="Normal1"/>
    <w:rsid w:val="00D36903"/>
    <w:pPr>
      <w:widowControl w:val="0"/>
      <w:suppressAutoHyphens/>
      <w:spacing w:after="0" w:line="100" w:lineRule="atLeast"/>
    </w:pPr>
    <w:rPr>
      <w:rFonts w:ascii="Times New Roman" w:eastAsia="SimSun" w:hAnsi="Times New Roman" w:cs="Mangal"/>
      <w:kern w:val="1"/>
      <w:sz w:val="24"/>
      <w:szCs w:val="24"/>
      <w:lang w:eastAsia="hi-IN" w:bidi="hi-IN"/>
    </w:rPr>
  </w:style>
  <w:style w:type="paragraph" w:customStyle="1" w:styleId="TableContents">
    <w:name w:val="Table Contents"/>
    <w:basedOn w:val="Normal1"/>
    <w:rsid w:val="001409A8"/>
    <w:pPr>
      <w:suppressLineNumbers/>
    </w:pPr>
  </w:style>
  <w:style w:type="table" w:styleId="Reetkatablice">
    <w:name w:val="Table Grid"/>
    <w:basedOn w:val="Obinatablica"/>
    <w:uiPriority w:val="59"/>
    <w:rsid w:val="00140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C04A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C04A1"/>
    <w:rPr>
      <w:rFonts w:ascii="Tahoma" w:hAnsi="Tahoma" w:cs="Tahoma"/>
      <w:sz w:val="16"/>
      <w:szCs w:val="16"/>
    </w:rPr>
  </w:style>
  <w:style w:type="character" w:customStyle="1" w:styleId="Zadanifontodlomka1">
    <w:name w:val="Zadani font odlomka1"/>
    <w:rsid w:val="00A647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903"/>
  </w:style>
  <w:style w:type="paragraph" w:styleId="Naslov2">
    <w:name w:val="heading 2"/>
    <w:basedOn w:val="Normal"/>
    <w:next w:val="Normal"/>
    <w:link w:val="Naslov2Char"/>
    <w:qFormat/>
    <w:rsid w:val="00D36903"/>
    <w:pPr>
      <w:keepNext/>
      <w:widowControl w:val="0"/>
      <w:numPr>
        <w:ilvl w:val="1"/>
        <w:numId w:val="1"/>
      </w:numPr>
      <w:suppressAutoHyphens/>
      <w:spacing w:after="0" w:line="240" w:lineRule="auto"/>
      <w:outlineLvl w:val="1"/>
    </w:pPr>
    <w:rPr>
      <w:rFonts w:ascii="Times New Roman" w:eastAsia="SimSun" w:hAnsi="Times New Roman" w:cs="Times New Roman"/>
      <w:i/>
      <w:iCs/>
      <w:kern w:val="1"/>
      <w:sz w:val="24"/>
      <w:szCs w:val="24"/>
      <w:lang w:eastAsia="hi-IN" w:bidi="hi-IN"/>
    </w:rPr>
  </w:style>
  <w:style w:type="paragraph" w:styleId="Naslov3">
    <w:name w:val="heading 3"/>
    <w:basedOn w:val="Normal"/>
    <w:next w:val="Normal"/>
    <w:link w:val="Naslov3Char"/>
    <w:qFormat/>
    <w:rsid w:val="00D36903"/>
    <w:pPr>
      <w:keepNext/>
      <w:widowControl w:val="0"/>
      <w:numPr>
        <w:ilvl w:val="2"/>
        <w:numId w:val="1"/>
      </w:numPr>
      <w:tabs>
        <w:tab w:val="left" w:pos="-720"/>
      </w:tabs>
      <w:suppressAutoHyphens/>
      <w:spacing w:after="0" w:line="240" w:lineRule="auto"/>
      <w:jc w:val="both"/>
      <w:outlineLvl w:val="2"/>
    </w:pPr>
    <w:rPr>
      <w:rFonts w:ascii="Times New Roman" w:eastAsia="SimSun" w:hAnsi="Times New Roman" w:cs="Arial"/>
      <w:b/>
      <w:spacing w:val="-3"/>
      <w:kern w:val="1"/>
      <w:szCs w:val="24"/>
      <w:lang w:eastAsia="hi-IN" w:bidi="hi-IN"/>
    </w:rPr>
  </w:style>
  <w:style w:type="paragraph" w:styleId="Naslov4">
    <w:name w:val="heading 4"/>
    <w:basedOn w:val="Normal"/>
    <w:next w:val="Normal"/>
    <w:link w:val="Naslov4Char"/>
    <w:qFormat/>
    <w:rsid w:val="00D36903"/>
    <w:pPr>
      <w:keepNext/>
      <w:widowControl w:val="0"/>
      <w:numPr>
        <w:ilvl w:val="3"/>
        <w:numId w:val="1"/>
      </w:numPr>
      <w:tabs>
        <w:tab w:val="left" w:pos="-1440"/>
      </w:tabs>
      <w:suppressAutoHyphens/>
      <w:spacing w:after="0" w:line="240" w:lineRule="auto"/>
      <w:ind w:left="720" w:firstLine="0"/>
      <w:jc w:val="both"/>
      <w:outlineLvl w:val="3"/>
    </w:pPr>
    <w:rPr>
      <w:rFonts w:ascii="Times New Roman" w:eastAsia="SimSun" w:hAnsi="Times New Roman" w:cs="Arial"/>
      <w:b/>
      <w:spacing w:val="-3"/>
      <w:kern w:val="1"/>
      <w:szCs w:val="24"/>
      <w:lang w:eastAsia="hi-IN" w:bidi="hi-IN"/>
    </w:rPr>
  </w:style>
  <w:style w:type="paragraph" w:styleId="Naslov6">
    <w:name w:val="heading 6"/>
    <w:basedOn w:val="Normal"/>
    <w:next w:val="Normal"/>
    <w:link w:val="Naslov6Char"/>
    <w:qFormat/>
    <w:rsid w:val="00D36903"/>
    <w:pPr>
      <w:keepNext/>
      <w:widowControl w:val="0"/>
      <w:numPr>
        <w:ilvl w:val="5"/>
        <w:numId w:val="1"/>
      </w:numPr>
      <w:tabs>
        <w:tab w:val="left" w:pos="-720"/>
      </w:tabs>
      <w:suppressAutoHyphens/>
      <w:spacing w:after="0" w:line="240" w:lineRule="auto"/>
      <w:jc w:val="both"/>
      <w:outlineLvl w:val="5"/>
    </w:pPr>
    <w:rPr>
      <w:rFonts w:ascii="Times New Roman" w:eastAsia="SimSun" w:hAnsi="Times New Roman" w:cs="Arial"/>
      <w:b/>
      <w:spacing w:val="-3"/>
      <w:kern w:val="1"/>
      <w:sz w:val="32"/>
      <w:szCs w:val="24"/>
      <w:lang w:eastAsia="hi-I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D36903"/>
    <w:rPr>
      <w:rFonts w:ascii="Times New Roman" w:eastAsia="SimSun" w:hAnsi="Times New Roman" w:cs="Times New Roman"/>
      <w:i/>
      <w:iCs/>
      <w:kern w:val="1"/>
      <w:sz w:val="24"/>
      <w:szCs w:val="24"/>
      <w:lang w:eastAsia="hi-IN" w:bidi="hi-IN"/>
    </w:rPr>
  </w:style>
  <w:style w:type="character" w:customStyle="1" w:styleId="Naslov3Char">
    <w:name w:val="Naslov 3 Char"/>
    <w:basedOn w:val="Zadanifontodlomka"/>
    <w:link w:val="Naslov3"/>
    <w:rsid w:val="00D36903"/>
    <w:rPr>
      <w:rFonts w:ascii="Times New Roman" w:eastAsia="SimSun" w:hAnsi="Times New Roman" w:cs="Arial"/>
      <w:b/>
      <w:spacing w:val="-3"/>
      <w:kern w:val="1"/>
      <w:szCs w:val="24"/>
      <w:lang w:eastAsia="hi-IN" w:bidi="hi-IN"/>
    </w:rPr>
  </w:style>
  <w:style w:type="character" w:customStyle="1" w:styleId="Naslov4Char">
    <w:name w:val="Naslov 4 Char"/>
    <w:basedOn w:val="Zadanifontodlomka"/>
    <w:link w:val="Naslov4"/>
    <w:rsid w:val="00D36903"/>
    <w:rPr>
      <w:rFonts w:ascii="Times New Roman" w:eastAsia="SimSun" w:hAnsi="Times New Roman" w:cs="Arial"/>
      <w:b/>
      <w:spacing w:val="-3"/>
      <w:kern w:val="1"/>
      <w:szCs w:val="24"/>
      <w:lang w:eastAsia="hi-IN" w:bidi="hi-IN"/>
    </w:rPr>
  </w:style>
  <w:style w:type="character" w:customStyle="1" w:styleId="Naslov6Char">
    <w:name w:val="Naslov 6 Char"/>
    <w:basedOn w:val="Zadanifontodlomka"/>
    <w:link w:val="Naslov6"/>
    <w:rsid w:val="00D36903"/>
    <w:rPr>
      <w:rFonts w:ascii="Times New Roman" w:eastAsia="SimSun" w:hAnsi="Times New Roman" w:cs="Arial"/>
      <w:b/>
      <w:spacing w:val="-3"/>
      <w:kern w:val="1"/>
      <w:sz w:val="32"/>
      <w:szCs w:val="24"/>
      <w:lang w:eastAsia="hi-IN" w:bidi="hi-IN"/>
    </w:rPr>
  </w:style>
  <w:style w:type="paragraph" w:customStyle="1" w:styleId="Normal1">
    <w:name w:val="Normal1"/>
    <w:rsid w:val="00D36903"/>
    <w:pPr>
      <w:widowControl w:val="0"/>
      <w:suppressAutoHyphens/>
      <w:spacing w:after="0" w:line="100" w:lineRule="atLeast"/>
    </w:pPr>
    <w:rPr>
      <w:rFonts w:ascii="Times New Roman" w:eastAsia="SimSun" w:hAnsi="Times New Roman" w:cs="Mangal"/>
      <w:kern w:val="1"/>
      <w:sz w:val="24"/>
      <w:szCs w:val="24"/>
      <w:lang w:eastAsia="hi-IN" w:bidi="hi-IN"/>
    </w:rPr>
  </w:style>
  <w:style w:type="paragraph" w:customStyle="1" w:styleId="TableContents">
    <w:name w:val="Table Contents"/>
    <w:basedOn w:val="Normal1"/>
    <w:rsid w:val="001409A8"/>
    <w:pPr>
      <w:suppressLineNumbers/>
    </w:pPr>
  </w:style>
  <w:style w:type="table" w:styleId="Reetkatablice">
    <w:name w:val="Table Grid"/>
    <w:basedOn w:val="Obinatablica"/>
    <w:uiPriority w:val="59"/>
    <w:rsid w:val="00140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C04A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C04A1"/>
    <w:rPr>
      <w:rFonts w:ascii="Tahoma" w:hAnsi="Tahoma" w:cs="Tahoma"/>
      <w:sz w:val="16"/>
      <w:szCs w:val="16"/>
    </w:rPr>
  </w:style>
  <w:style w:type="character" w:customStyle="1" w:styleId="Zadanifontodlomka1">
    <w:name w:val="Zadani font odlomka1"/>
    <w:rsid w:val="00A64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591</TotalTime>
  <Pages>1</Pages>
  <Words>2416</Words>
  <Characters>13776</Characters>
  <Application>Microsoft Office Word</Application>
  <DocSecurity>0</DocSecurity>
  <Lines>114</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Jović</dc:creator>
  <cp:keywords/>
  <dc:description/>
  <cp:lastModifiedBy>Tanja Jović</cp:lastModifiedBy>
  <cp:revision>20</cp:revision>
  <cp:lastPrinted>2018-10-30T11:48:00Z</cp:lastPrinted>
  <dcterms:created xsi:type="dcterms:W3CDTF">2018-10-27T14:08:00Z</dcterms:created>
  <dcterms:modified xsi:type="dcterms:W3CDTF">2018-11-09T07:19:00Z</dcterms:modified>
</cp:coreProperties>
</file>