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85A" w:rsidRDefault="00AB685A" w:rsidP="00AB685A"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-74295</wp:posOffset>
            </wp:positionV>
            <wp:extent cx="652145" cy="737235"/>
            <wp:effectExtent l="0" t="0" r="0" b="571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85A" w:rsidRDefault="00AB685A" w:rsidP="00AB685A">
      <w:pPr>
        <w:jc w:val="both"/>
        <w:rPr>
          <w:rFonts w:ascii="Arial" w:eastAsia="Lucida Sans Unicode" w:hAnsi="Arial" w:cs="Arial"/>
          <w:b/>
          <w:bCs/>
          <w:color w:val="000000"/>
          <w:lang w:val="en-US" w:eastAsia="en-US" w:bidi="en-US"/>
        </w:rPr>
      </w:pPr>
      <w:r>
        <w:rPr>
          <w:rFonts w:ascii="Arial" w:eastAsia="Lucida Sans Unicode" w:hAnsi="Arial" w:cs="Arial"/>
          <w:b/>
          <w:bCs/>
          <w:color w:val="000000"/>
          <w:lang w:val="en-US" w:eastAsia="en-US" w:bidi="en-US"/>
        </w:rPr>
        <w:t>REPUBLIKA HRVATSKA</w:t>
      </w:r>
    </w:p>
    <w:p w:rsidR="00AB685A" w:rsidRDefault="00AB685A" w:rsidP="00AB685A">
      <w:pPr>
        <w:jc w:val="both"/>
        <w:rPr>
          <w:rFonts w:ascii="Arial" w:eastAsia="Lucida Sans Unicode" w:hAnsi="Arial" w:cs="Arial"/>
          <w:b/>
          <w:bCs/>
          <w:color w:val="000000"/>
          <w:lang w:val="en-US" w:eastAsia="en-US" w:bidi="en-US"/>
        </w:rPr>
      </w:pPr>
      <w:r>
        <w:rPr>
          <w:rFonts w:ascii="Arial" w:eastAsia="Lucida Sans Unicode" w:hAnsi="Arial" w:cs="Arial"/>
          <w:b/>
          <w:bCs/>
          <w:color w:val="000000"/>
          <w:lang w:val="en-US" w:eastAsia="en-US" w:bidi="en-US"/>
        </w:rPr>
        <w:t>PRIMORSKO – GORANSKA ŽUPANIJA</w:t>
      </w:r>
    </w:p>
    <w:p w:rsidR="00AB685A" w:rsidRDefault="00AB685A" w:rsidP="00AB685A">
      <w:pPr>
        <w:jc w:val="both"/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</w:pPr>
      <w:r>
        <w:rPr>
          <w:rFonts w:ascii="Arial" w:eastAsia="Lucida Sans Unicode" w:hAnsi="Arial" w:cs="Arial"/>
          <w:b/>
          <w:bCs/>
          <w:color w:val="000000"/>
          <w:lang w:val="en-US" w:eastAsia="en-US" w:bidi="en-US"/>
        </w:rPr>
        <w:t>GRAD MALI LOŠINJ</w:t>
      </w:r>
    </w:p>
    <w:p w:rsidR="00AB685A" w:rsidRDefault="00AB685A" w:rsidP="00AB685A">
      <w:pPr>
        <w:jc w:val="both"/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</w:pP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Upravni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odjel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komunalni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sustav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urbanizam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,</w:t>
      </w:r>
    </w:p>
    <w:p w:rsidR="00AB685A" w:rsidRDefault="00AB685A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prostorno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planiranje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zaštitu</w:t>
      </w:r>
      <w:proofErr w:type="spellEnd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b/>
          <w:bCs/>
          <w:i/>
          <w:iCs/>
          <w:color w:val="000000"/>
          <w:lang w:val="en-US" w:eastAsia="en-US" w:bidi="en-US"/>
        </w:rPr>
        <w:t>okoliša</w:t>
      </w:r>
      <w:proofErr w:type="spellEnd"/>
    </w:p>
    <w:p w:rsidR="00AB685A" w:rsidRDefault="00AB685A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</w:p>
    <w:p w:rsidR="00AB685A" w:rsidRDefault="00AB685A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KLASA: </w:t>
      </w:r>
      <w:r w:rsidR="006D7DAA">
        <w:rPr>
          <w:rFonts w:ascii="Arial" w:eastAsia="Lucida Sans Unicode" w:hAnsi="Arial" w:cs="Arial"/>
          <w:color w:val="000000"/>
          <w:lang w:val="en-US" w:eastAsia="en-US" w:bidi="en-US"/>
        </w:rPr>
        <w:t>351-02/18-01/03</w:t>
      </w:r>
    </w:p>
    <w:p w:rsidR="00AB685A" w:rsidRDefault="00AB685A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  <w:r>
        <w:rPr>
          <w:rFonts w:ascii="Arial" w:eastAsia="Lucida Sans Unicode" w:hAnsi="Arial" w:cs="Arial"/>
          <w:color w:val="000000"/>
          <w:lang w:val="en-US" w:eastAsia="en-US" w:bidi="en-US"/>
        </w:rPr>
        <w:t>URBROJ: 2213/01-03-18-1</w:t>
      </w:r>
    </w:p>
    <w:p w:rsidR="00AB685A" w:rsidRDefault="00E71A0F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Mali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Lošinj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27.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ožujak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2018.</w:t>
      </w:r>
    </w:p>
    <w:p w:rsidR="00AB685A" w:rsidRDefault="00AB685A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</w:p>
    <w:p w:rsidR="00AB685A" w:rsidRDefault="00AB685A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</w:p>
    <w:p w:rsidR="00AB685A" w:rsidRDefault="00AB685A" w:rsidP="003C25E9">
      <w:pPr>
        <w:ind w:firstLine="708"/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Upravni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odjel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komunalni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sustav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urbanizam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prostorno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planiranje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zaštitu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okoliša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Grada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Malog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Lošinja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temeljem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članka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53.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Zakona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o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održivom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gospodarenju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otpadom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(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Narodne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novine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broj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94/13</w:t>
      </w:r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73/17 – </w:t>
      </w:r>
      <w:proofErr w:type="spellStart"/>
      <w:proofErr w:type="gram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pročišć.tekst</w:t>
      </w:r>
      <w:proofErr w:type="spellEnd"/>
      <w:proofErr w:type="gram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)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članka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30.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Pravilnika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o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građevinskom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otpadu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otpadu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koji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sadrži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azbest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(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Narodne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novine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broj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69/16),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objavljuje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>:</w:t>
      </w:r>
    </w:p>
    <w:p w:rsidR="00AB685A" w:rsidRDefault="00AB685A" w:rsidP="00AB685A">
      <w:pPr>
        <w:jc w:val="both"/>
        <w:rPr>
          <w:rFonts w:ascii="Arial" w:eastAsia="Lucida Sans Unicode" w:hAnsi="Arial" w:cs="Arial"/>
          <w:color w:val="000000"/>
          <w:lang w:val="en-US" w:eastAsia="en-US" w:bidi="en-US"/>
        </w:rPr>
      </w:pPr>
    </w:p>
    <w:p w:rsidR="00AB685A" w:rsidRPr="00AB685A" w:rsidRDefault="00AB685A" w:rsidP="00AB685A">
      <w:pPr>
        <w:jc w:val="center"/>
        <w:rPr>
          <w:rFonts w:ascii="Arial" w:eastAsia="Lucida Sans Unicode" w:hAnsi="Arial" w:cs="Arial"/>
          <w:b/>
          <w:color w:val="000000"/>
          <w:lang w:val="en-US" w:eastAsia="en-US" w:bidi="en-US"/>
        </w:rPr>
      </w:pPr>
      <w:r w:rsidRPr="00AB685A">
        <w:rPr>
          <w:rFonts w:ascii="Arial" w:eastAsia="Lucida Sans Unicode" w:hAnsi="Arial" w:cs="Arial"/>
          <w:b/>
          <w:color w:val="000000"/>
          <w:lang w:val="en-US" w:eastAsia="en-US" w:bidi="en-US"/>
        </w:rPr>
        <w:t>JAVNI POZIV</w:t>
      </w:r>
    </w:p>
    <w:p w:rsidR="00AB685A" w:rsidRDefault="00AB685A" w:rsidP="00AB685A">
      <w:pPr>
        <w:jc w:val="center"/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</w:pP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vlasnicima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odnosno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korisnicima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građevina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u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kojima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se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nalazi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ugrađen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azbest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kao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građevni</w:t>
      </w:r>
      <w:proofErr w:type="spellEnd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AB685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materijal</w:t>
      </w:r>
      <w:proofErr w:type="spellEnd"/>
    </w:p>
    <w:p w:rsidR="00AB685A" w:rsidRDefault="00AB685A" w:rsidP="00AB685A">
      <w:pPr>
        <w:jc w:val="center"/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</w:pPr>
    </w:p>
    <w:p w:rsidR="00AB685A" w:rsidRDefault="00AB685A" w:rsidP="00AB685A">
      <w:pPr>
        <w:jc w:val="center"/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</w:pPr>
    </w:p>
    <w:p w:rsidR="00AB685A" w:rsidRDefault="00AB685A" w:rsidP="003C25E9">
      <w:pPr>
        <w:ind w:firstLine="708"/>
        <w:rPr>
          <w:rFonts w:ascii="Arial" w:eastAsia="Lucida Sans Unicode" w:hAnsi="Arial" w:cs="Arial"/>
          <w:color w:val="000000"/>
          <w:lang w:val="en-US" w:eastAsia="en-US" w:bidi="en-US"/>
        </w:rPr>
      </w:pP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Pozivaju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vlasnici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>/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korisnici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građevina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u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kojima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nalazi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azbest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području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Grada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Malog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Lošinja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da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sukladno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odredbi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članka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18.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s</w:t>
      </w:r>
      <w:r>
        <w:rPr>
          <w:rFonts w:ascii="Arial" w:eastAsia="Lucida Sans Unicode" w:hAnsi="Arial" w:cs="Arial"/>
          <w:color w:val="000000"/>
          <w:lang w:val="en-US" w:eastAsia="en-US" w:bidi="en-US"/>
        </w:rPr>
        <w:t>tavak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1.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Pravilnika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o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građevnom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otpadu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i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otpadu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koji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sadrži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azbest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(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Narodne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novine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broj</w:t>
      </w:r>
      <w:proofErr w:type="spellEnd"/>
      <w:r w:rsidRPr="003C25E9">
        <w:rPr>
          <w:rFonts w:ascii="Arial" w:eastAsia="Lucida Sans Unicode" w:hAnsi="Arial" w:cs="Arial"/>
          <w:b/>
          <w:i/>
          <w:color w:val="000000"/>
          <w:lang w:val="en-US" w:eastAsia="en-US" w:bidi="en-US"/>
        </w:rPr>
        <w:t>: 69/16)</w:t>
      </w:r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dostave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podatke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o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lokacijama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tih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građevina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(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kuće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garaže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pomoćni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objekti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poljoprivredni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objekti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gospodarski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objekti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sl.),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kao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podatke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o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procjeni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količina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vrsti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stanju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materijala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kojeg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je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izvjesno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da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će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postati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azbestni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otpad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>.</w:t>
      </w:r>
    </w:p>
    <w:p w:rsidR="00AB685A" w:rsidRDefault="00AB685A" w:rsidP="00AB685A">
      <w:pPr>
        <w:rPr>
          <w:rFonts w:ascii="Arial" w:eastAsia="Lucida Sans Unicode" w:hAnsi="Arial" w:cs="Arial"/>
          <w:color w:val="000000"/>
          <w:lang w:val="en-US" w:eastAsia="en-US" w:bidi="en-US"/>
        </w:rPr>
      </w:pPr>
    </w:p>
    <w:p w:rsidR="00AB685A" w:rsidRDefault="00AB685A" w:rsidP="003C25E9">
      <w:pPr>
        <w:ind w:firstLine="708"/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</w:pP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R</w:t>
      </w:r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ok</w:t>
      </w:r>
      <w:proofErr w:type="spellEnd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za</w:t>
      </w:r>
      <w:proofErr w:type="spellEnd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prijavu</w:t>
      </w:r>
      <w:proofErr w:type="spellEnd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je</w:t>
      </w:r>
      <w:proofErr w:type="spellEnd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zaključno</w:t>
      </w:r>
      <w:proofErr w:type="spellEnd"/>
      <w:r w:rsidR="00E71A0F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do 27</w:t>
      </w:r>
      <w:r w:rsidR="00CA2CCD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.04</w:t>
      </w:r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.2018.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godine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dostavom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popunjenog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i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potpisanog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obrasc</w:t>
      </w:r>
      <w:r w:rsidR="006D7DAA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a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prijave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građevina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u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kojima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se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nalazi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 xml:space="preserve"> </w:t>
      </w:r>
      <w:proofErr w:type="spellStart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azbest</w:t>
      </w:r>
      <w:proofErr w:type="spellEnd"/>
      <w:r w:rsidRPr="003C25E9"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  <w:t>.</w:t>
      </w:r>
    </w:p>
    <w:p w:rsidR="006D7DAA" w:rsidRPr="003C25E9" w:rsidRDefault="006D7DAA" w:rsidP="003C25E9">
      <w:pPr>
        <w:ind w:firstLine="708"/>
        <w:rPr>
          <w:rFonts w:ascii="Arial" w:eastAsia="Lucida Sans Unicode" w:hAnsi="Arial" w:cs="Arial"/>
          <w:b/>
          <w:color w:val="000000"/>
          <w:u w:val="single"/>
          <w:lang w:val="en-US" w:eastAsia="en-US" w:bidi="en-US"/>
        </w:rPr>
      </w:pPr>
    </w:p>
    <w:p w:rsidR="00AB685A" w:rsidRDefault="006D7DAA" w:rsidP="006D7DAA">
      <w:pPr>
        <w:ind w:firstLine="708"/>
        <w:rPr>
          <w:rFonts w:ascii="Arial" w:eastAsia="Lucida Sans Unicode" w:hAnsi="Arial" w:cs="Arial"/>
          <w:color w:val="000000"/>
          <w:lang w:val="en-US" w:eastAsia="en-US" w:bidi="en-US"/>
        </w:rPr>
      </w:pP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Obrasci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prijavu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građevina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u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kojima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nalazi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azbest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mogu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preuzeti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web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stranici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Grada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Malog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Lošinja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(</w:t>
      </w:r>
      <w:hyperlink r:id="rId6" w:history="1">
        <w:r w:rsidRPr="0019409F">
          <w:rPr>
            <w:rStyle w:val="Hyperlink"/>
            <w:rFonts w:ascii="Arial" w:eastAsia="Lucida Sans Unicode" w:hAnsi="Arial" w:cs="Arial"/>
            <w:lang w:val="en-US" w:eastAsia="en-US" w:bidi="en-US"/>
          </w:rPr>
          <w:t>www.mali-losinj.hr</w:t>
        </w:r>
      </w:hyperlink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)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ili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u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pisarnici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>.</w:t>
      </w:r>
    </w:p>
    <w:p w:rsidR="00AB685A" w:rsidRDefault="00AB685A" w:rsidP="003C25E9">
      <w:pPr>
        <w:ind w:firstLine="708"/>
        <w:rPr>
          <w:rFonts w:ascii="Arial" w:eastAsia="Lucida Sans Unicode" w:hAnsi="Arial" w:cs="Arial"/>
          <w:color w:val="000000"/>
          <w:lang w:val="en-US" w:eastAsia="en-US" w:bidi="en-US"/>
        </w:rPr>
      </w:pP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Ispunjeni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obrasci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mogu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predati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osobno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u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pisarnicu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Grada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Malog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  <w:color w:val="000000"/>
          <w:lang w:val="en-US" w:eastAsia="en-US" w:bidi="en-US"/>
        </w:rPr>
        <w:t>Lošinja,te</w:t>
      </w:r>
      <w:proofErr w:type="spellEnd"/>
      <w:proofErr w:type="gram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isti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mogu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poslati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poštom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adresu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: Grad Mali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Lošinj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Upravni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odjel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komunalni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sustav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urbanizam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prostorno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planiranje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zaštitu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okoliša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Riva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lošinjskih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kapetana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7, </w:t>
      </w:r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51550 Mali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Lošinj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.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Obrasci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također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mogu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dostaviti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putem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elektroničke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pošte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>na</w:t>
      </w:r>
      <w:proofErr w:type="spellEnd"/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hyperlink r:id="rId7" w:history="1">
        <w:r w:rsidR="003C25E9" w:rsidRPr="00194DCB">
          <w:rPr>
            <w:rStyle w:val="Hyperlink"/>
            <w:rFonts w:ascii="Arial" w:eastAsia="Lucida Sans Unicode" w:hAnsi="Arial" w:cs="Arial"/>
            <w:lang w:val="en-US" w:eastAsia="en-US" w:bidi="en-US"/>
          </w:rPr>
          <w:t>roberta.malenica@mali-losinj.hr</w:t>
        </w:r>
      </w:hyperlink>
      <w:r w:rsidR="003C25E9">
        <w:rPr>
          <w:rFonts w:ascii="Arial" w:eastAsia="Lucida Sans Unicode" w:hAnsi="Arial" w:cs="Arial"/>
          <w:color w:val="000000"/>
          <w:lang w:val="en-US" w:eastAsia="en-US" w:bidi="en-US"/>
        </w:rPr>
        <w:t xml:space="preserve"> .</w:t>
      </w:r>
    </w:p>
    <w:p w:rsidR="003C25E9" w:rsidRDefault="003C25E9" w:rsidP="003C25E9">
      <w:pPr>
        <w:ind w:firstLine="708"/>
        <w:rPr>
          <w:rFonts w:ascii="Arial" w:eastAsia="Lucida Sans Unicode" w:hAnsi="Arial" w:cs="Arial"/>
          <w:color w:val="000000"/>
          <w:lang w:val="en-US" w:eastAsia="en-US" w:bidi="en-US"/>
        </w:rPr>
      </w:pP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Prikupljeni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podaci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će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se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po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isteku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roka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prijavu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proslijediti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Fondu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zaštitu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okoliša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energetsku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učinkovitost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,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radi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planiranja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sustava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gospodarenja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građevnim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otpadom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koji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sadrži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 xml:space="preserve"> </w:t>
      </w:r>
      <w:proofErr w:type="spellStart"/>
      <w:r>
        <w:rPr>
          <w:rFonts w:ascii="Arial" w:eastAsia="Lucida Sans Unicode" w:hAnsi="Arial" w:cs="Arial"/>
          <w:color w:val="000000"/>
          <w:lang w:val="en-US" w:eastAsia="en-US" w:bidi="en-US"/>
        </w:rPr>
        <w:t>azbest</w:t>
      </w:r>
      <w:proofErr w:type="spellEnd"/>
      <w:r>
        <w:rPr>
          <w:rFonts w:ascii="Arial" w:eastAsia="Lucida Sans Unicode" w:hAnsi="Arial" w:cs="Arial"/>
          <w:color w:val="000000"/>
          <w:lang w:val="en-US" w:eastAsia="en-US" w:bidi="en-US"/>
        </w:rPr>
        <w:t>.</w:t>
      </w:r>
    </w:p>
    <w:p w:rsidR="003C25E9" w:rsidRDefault="003C25E9" w:rsidP="00AB685A">
      <w:pPr>
        <w:rPr>
          <w:rFonts w:ascii="Arial" w:eastAsia="Lucida Sans Unicode" w:hAnsi="Arial" w:cs="Arial"/>
          <w:color w:val="000000"/>
          <w:lang w:val="en-US" w:eastAsia="en-US" w:bidi="en-US"/>
        </w:rPr>
      </w:pPr>
    </w:p>
    <w:p w:rsidR="003C25E9" w:rsidRDefault="003C25E9" w:rsidP="00AB685A">
      <w:pPr>
        <w:rPr>
          <w:rFonts w:ascii="Arial" w:eastAsia="Lucida Sans Unicode" w:hAnsi="Arial" w:cs="Arial"/>
          <w:color w:val="000000"/>
          <w:lang w:val="en-US" w:eastAsia="en-US" w:bidi="en-US"/>
        </w:rPr>
      </w:pPr>
    </w:p>
    <w:p w:rsidR="00CA2CCD" w:rsidRPr="006D7DAA" w:rsidRDefault="00CA2CCD" w:rsidP="006D7DAA">
      <w:pPr>
        <w:ind w:left="4956" w:firstLine="708"/>
        <w:rPr>
          <w:rFonts w:ascii="Arial" w:eastAsia="Lucida Sans Unicode" w:hAnsi="Arial" w:cs="Arial"/>
          <w:color w:val="000000"/>
          <w:lang w:val="en-US" w:eastAsia="en-US" w:bidi="en-US"/>
        </w:rPr>
      </w:pPr>
      <w:r>
        <w:rPr>
          <w:rFonts w:ascii="Arial" w:eastAsia="Lucida Sans Unicode" w:hAnsi="Arial" w:cs="Arial"/>
          <w:color w:val="000000"/>
          <w:lang w:val="en-US" w:eastAsia="en-US" w:bidi="en-US"/>
        </w:rPr>
        <w:t>GRAD MALI LOŠINJ</w:t>
      </w:r>
    </w:p>
    <w:p w:rsidR="002339C2" w:rsidRDefault="002339C2" w:rsidP="00151E5F">
      <w:pPr>
        <w:jc w:val="center"/>
        <w:rPr>
          <w:b/>
          <w:sz w:val="22"/>
          <w:szCs w:val="22"/>
        </w:rPr>
      </w:pPr>
    </w:p>
    <w:sectPr w:rsidR="0023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32642"/>
    <w:multiLevelType w:val="hybridMultilevel"/>
    <w:tmpl w:val="4D484BBE"/>
    <w:lvl w:ilvl="0" w:tplc="7D1C2AB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5A"/>
    <w:rsid w:val="000144DB"/>
    <w:rsid w:val="00151E5F"/>
    <w:rsid w:val="002339C2"/>
    <w:rsid w:val="003C25E9"/>
    <w:rsid w:val="003C6027"/>
    <w:rsid w:val="00487F73"/>
    <w:rsid w:val="006D7DAA"/>
    <w:rsid w:val="00845F72"/>
    <w:rsid w:val="00AB685A"/>
    <w:rsid w:val="00CA2CCD"/>
    <w:rsid w:val="00DF7FB8"/>
    <w:rsid w:val="00E7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6E91-BFE5-4DFF-9A44-266E5805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85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5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a.malenica@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li-losinj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cp:lastPrinted>2018-03-23T12:31:00Z</cp:lastPrinted>
  <dcterms:created xsi:type="dcterms:W3CDTF">2018-03-27T11:51:00Z</dcterms:created>
  <dcterms:modified xsi:type="dcterms:W3CDTF">2018-03-27T11:51:00Z</dcterms:modified>
</cp:coreProperties>
</file>